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FE" w:rsidRDefault="002D26FE" w:rsidP="009637F1">
      <w:pPr>
        <w:tabs>
          <w:tab w:val="left" w:pos="4680"/>
        </w:tabs>
        <w:ind w:right="256"/>
        <w:rPr>
          <w:b/>
          <w:sz w:val="28"/>
          <w:szCs w:val="28"/>
        </w:rPr>
      </w:pPr>
    </w:p>
    <w:tbl>
      <w:tblPr>
        <w:tblW w:w="10080" w:type="dxa"/>
        <w:tblInd w:w="228" w:type="dxa"/>
        <w:tblLook w:val="01E0"/>
      </w:tblPr>
      <w:tblGrid>
        <w:gridCol w:w="4200"/>
        <w:gridCol w:w="1560"/>
        <w:gridCol w:w="4320"/>
      </w:tblGrid>
      <w:tr w:rsidR="009637F1" w:rsidTr="00F36FCA">
        <w:trPr>
          <w:cantSplit/>
        </w:trPr>
        <w:tc>
          <w:tcPr>
            <w:tcW w:w="4200" w:type="dxa"/>
            <w:hideMark/>
          </w:tcPr>
          <w:p w:rsidR="009637F1" w:rsidRDefault="009637F1" w:rsidP="00F36F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9637F1" w:rsidRDefault="009637F1" w:rsidP="00F36F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9637F1" w:rsidRDefault="009637F1" w:rsidP="00F36FCA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9637F1" w:rsidRDefault="009637F1" w:rsidP="00F3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 АУЫЛ СОВЕТЫ</w:t>
            </w:r>
          </w:p>
          <w:p w:rsidR="009637F1" w:rsidRDefault="009637F1" w:rsidP="00F3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9637F1" w:rsidRPr="00FB3E9D" w:rsidRDefault="009637F1" w:rsidP="00F36FCA">
            <w:pPr>
              <w:pStyle w:val="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B3E9D"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9637F1" w:rsidRDefault="009637F1" w:rsidP="00F36F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637F1" w:rsidRDefault="009637F1" w:rsidP="00F36F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:rsidR="009637F1" w:rsidRDefault="009637F1" w:rsidP="00F36F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9637F1" w:rsidRDefault="009637F1" w:rsidP="00F36F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9637F1" w:rsidRDefault="009637F1" w:rsidP="00F36F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9637F1" w:rsidRDefault="009637F1" w:rsidP="00F36F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9637F1" w:rsidRDefault="009637F1" w:rsidP="00F36F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9637F1" w:rsidRDefault="00E04D14" w:rsidP="009637F1">
      <w:pPr>
        <w:rPr>
          <w:b/>
          <w:lang w:val="ba-RU"/>
        </w:rPr>
      </w:pPr>
      <w:r w:rsidRPr="00E04D14">
        <w:pict>
          <v:line id="_x0000_s1026" style="position:absolute;z-index:251660288;mso-position-horizontal-relative:text;mso-position-vertical-relative:text" from="-20.6pt,1.75pt" to="501.4pt,1.75pt" strokeweight="4.5pt">
            <v:stroke linestyle="thinThick"/>
          </v:line>
        </w:pict>
      </w:r>
      <w:r w:rsidR="009637F1">
        <w:rPr>
          <w:b/>
          <w:lang w:val="ba-RU"/>
        </w:rPr>
        <w:t xml:space="preserve">           </w:t>
      </w:r>
    </w:p>
    <w:p w:rsidR="009637F1" w:rsidRPr="00AD47AB" w:rsidRDefault="009637F1" w:rsidP="009637F1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  </w:t>
      </w:r>
      <w:r w:rsidRPr="00AD47AB">
        <w:rPr>
          <w:b/>
          <w:sz w:val="28"/>
          <w:szCs w:val="28"/>
          <w:lang w:val="ba-RU"/>
        </w:rPr>
        <w:t xml:space="preserve">ҠАРАР    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         </w:t>
      </w:r>
      <w:r w:rsidRPr="00AD47AB">
        <w:rPr>
          <w:b/>
          <w:sz w:val="28"/>
          <w:szCs w:val="28"/>
          <w:lang w:val="ba-RU"/>
        </w:rPr>
        <w:t xml:space="preserve">РЕШЕНИЕ                                                                                                                           </w:t>
      </w:r>
    </w:p>
    <w:p w:rsidR="009637F1" w:rsidRPr="00AD47AB" w:rsidRDefault="009637F1" w:rsidP="009637F1">
      <w:pPr>
        <w:rPr>
          <w:b/>
          <w:sz w:val="28"/>
          <w:szCs w:val="28"/>
          <w:lang w:val="ba-RU"/>
        </w:rPr>
      </w:pPr>
      <w:r w:rsidRPr="00AD47AB">
        <w:rPr>
          <w:b/>
          <w:sz w:val="28"/>
          <w:szCs w:val="28"/>
          <w:lang w:val="ba-RU"/>
        </w:rPr>
        <w:t xml:space="preserve"> </w:t>
      </w:r>
    </w:p>
    <w:p w:rsidR="009637F1" w:rsidRDefault="009637F1" w:rsidP="009637F1">
      <w:pPr>
        <w:ind w:left="624"/>
        <w:jc w:val="center"/>
        <w:rPr>
          <w:sz w:val="28"/>
          <w:szCs w:val="28"/>
        </w:rPr>
      </w:pPr>
    </w:p>
    <w:p w:rsidR="009637F1" w:rsidRDefault="009637F1" w:rsidP="009637F1">
      <w:pPr>
        <w:tabs>
          <w:tab w:val="left" w:pos="6600"/>
        </w:tabs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 февраля 2016 года № 30</w:t>
      </w:r>
    </w:p>
    <w:p w:rsidR="008F52E3" w:rsidRPr="008F52E3" w:rsidRDefault="008F52E3" w:rsidP="009637F1">
      <w:pPr>
        <w:tabs>
          <w:tab w:val="left" w:pos="4680"/>
        </w:tabs>
        <w:ind w:right="256"/>
        <w:rPr>
          <w:b/>
          <w:sz w:val="28"/>
          <w:szCs w:val="28"/>
        </w:rPr>
      </w:pPr>
    </w:p>
    <w:p w:rsidR="002D26FE" w:rsidRDefault="002D26FE" w:rsidP="002D26FE">
      <w:pPr>
        <w:tabs>
          <w:tab w:val="left" w:pos="4680"/>
        </w:tabs>
        <w:ind w:right="2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D26FE" w:rsidRDefault="002D26FE" w:rsidP="002D2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 объектов на территории сельского поселения Абдуллинский  сельсовет муниципального района Мечетлинский район </w:t>
      </w:r>
      <w:r w:rsidR="008724F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Башкортостан </w:t>
      </w:r>
    </w:p>
    <w:p w:rsidR="002D26FE" w:rsidRDefault="002D26FE" w:rsidP="002D26FE">
      <w:pPr>
        <w:tabs>
          <w:tab w:val="left" w:pos="4680"/>
        </w:tabs>
        <w:ind w:right="256"/>
        <w:rPr>
          <w:sz w:val="28"/>
          <w:szCs w:val="28"/>
        </w:rPr>
      </w:pPr>
    </w:p>
    <w:p w:rsidR="002D26FE" w:rsidRPr="002D26FE" w:rsidRDefault="002D26FE" w:rsidP="002D26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28.12.2009 г. № 381-ФЗ «Об основах государственного регулирования торговой деятельности в Российской Федерации»</w:t>
      </w:r>
      <w:r>
        <w:rPr>
          <w:rFonts w:ascii="Arial" w:hAnsi="Arial" w:cs="Arial"/>
        </w:rPr>
        <w:t>,</w:t>
      </w:r>
      <w:r>
        <w:rPr>
          <w:sz w:val="28"/>
          <w:szCs w:val="28"/>
        </w:rPr>
        <w:t xml:space="preserve"> Постановлением Правительства Республики Башкортостан от 11 апреля 2011 г. № 98 «О порядке разработки и утверждения органами местного самоуправления схемы размещения нестационарных торговых объектов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Республики Башкортостан», Совет сельского поселения Абдуллинский сельсовет  </w:t>
      </w:r>
      <w:r w:rsidRPr="002D26FE">
        <w:rPr>
          <w:b/>
          <w:sz w:val="28"/>
          <w:szCs w:val="28"/>
        </w:rPr>
        <w:t>решил</w:t>
      </w:r>
      <w:proofErr w:type="gramStart"/>
      <w:r w:rsidRPr="002D26FE">
        <w:rPr>
          <w:b/>
          <w:sz w:val="28"/>
          <w:szCs w:val="28"/>
        </w:rPr>
        <w:t xml:space="preserve"> :</w:t>
      </w:r>
      <w:proofErr w:type="gramEnd"/>
    </w:p>
    <w:p w:rsidR="002D26FE" w:rsidRDefault="002D26FE" w:rsidP="002D26FE">
      <w:pPr>
        <w:tabs>
          <w:tab w:val="left" w:pos="4680"/>
        </w:tabs>
        <w:ind w:right="256"/>
        <w:jc w:val="both"/>
        <w:rPr>
          <w:sz w:val="28"/>
          <w:szCs w:val="28"/>
        </w:rPr>
      </w:pPr>
    </w:p>
    <w:p w:rsidR="002D26FE" w:rsidRDefault="002D26FE" w:rsidP="002D26FE">
      <w:pPr>
        <w:tabs>
          <w:tab w:val="left" w:pos="180"/>
        </w:tabs>
        <w:ind w:right="256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Утвердить схему размещения нестационарных торговых объектов на территории  сельского поселения</w:t>
      </w:r>
      <w:r>
        <w:t xml:space="preserve"> </w:t>
      </w:r>
      <w:r>
        <w:rPr>
          <w:sz w:val="28"/>
          <w:szCs w:val="28"/>
        </w:rPr>
        <w:t>Абдуллинский сельсовет</w:t>
      </w:r>
      <w: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 согласно приложениям (Приложение №1 и №2) .</w:t>
      </w:r>
    </w:p>
    <w:p w:rsidR="002D26FE" w:rsidRDefault="002D26FE" w:rsidP="002D2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Совета сельского поселения Абдуллинский сельсовет  на сайте  администрации  сельского поселения Абдуллинский  сельсовет в сети Интернет (</w:t>
      </w:r>
      <w:proofErr w:type="spellStart"/>
      <w:r>
        <w:rPr>
          <w:sz w:val="28"/>
          <w:szCs w:val="28"/>
        </w:rPr>
        <w:t>abdullinskij-ss.umi.ru</w:t>
      </w:r>
      <w:proofErr w:type="spellEnd"/>
      <w:r>
        <w:rPr>
          <w:sz w:val="28"/>
          <w:szCs w:val="28"/>
        </w:rPr>
        <w:t>)  и в здании  Администрацией  сельского поселения.</w:t>
      </w:r>
    </w:p>
    <w:p w:rsidR="002D26FE" w:rsidRDefault="002D26FE" w:rsidP="002D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D26FE" w:rsidRDefault="002D26FE" w:rsidP="002D26FE">
      <w:pPr>
        <w:jc w:val="both"/>
        <w:rPr>
          <w:sz w:val="28"/>
          <w:szCs w:val="28"/>
        </w:rPr>
      </w:pPr>
    </w:p>
    <w:p w:rsidR="002D26FE" w:rsidRDefault="002D26FE" w:rsidP="002D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6FE" w:rsidRDefault="002D26FE" w:rsidP="002D26FE">
      <w:pPr>
        <w:rPr>
          <w:rStyle w:val="FontStyle19"/>
        </w:rPr>
        <w:sectPr w:rsidR="002D26FE" w:rsidSect="009637F1">
          <w:pgSz w:w="11909" w:h="16834"/>
          <w:pgMar w:top="851" w:right="851" w:bottom="1134" w:left="1134" w:header="720" w:footer="720" w:gutter="0"/>
          <w:cols w:space="720"/>
          <w:docGrid w:linePitch="326"/>
        </w:sectPr>
      </w:pPr>
    </w:p>
    <w:p w:rsidR="002D26FE" w:rsidRDefault="002D26FE" w:rsidP="002D26FE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2D26FE" w:rsidRDefault="002D26FE" w:rsidP="002D26FE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2D26FE" w:rsidRDefault="002D26FE" w:rsidP="002D26FE">
      <w:pPr>
        <w:rPr>
          <w:rStyle w:val="FontStyle19"/>
          <w:sz w:val="28"/>
          <w:szCs w:val="28"/>
        </w:rPr>
        <w:sectPr w:rsidR="002D26FE">
          <w:type w:val="continuous"/>
          <w:pgSz w:w="11909" w:h="16834"/>
          <w:pgMar w:top="1135" w:right="1577" w:bottom="360" w:left="1212" w:header="720" w:footer="720" w:gutter="0"/>
          <w:cols w:num="2" w:space="720" w:equalWidth="0">
            <w:col w:w="1848" w:space="5592"/>
            <w:col w:w="1680"/>
          </w:cols>
        </w:sectPr>
      </w:pPr>
    </w:p>
    <w:p w:rsidR="002D26FE" w:rsidRDefault="002D26FE" w:rsidP="008F52E3">
      <w:pPr>
        <w:pStyle w:val="Style12"/>
        <w:widowControl/>
        <w:spacing w:before="1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Глава сельского </w:t>
      </w:r>
      <w:r w:rsidR="008F52E3">
        <w:rPr>
          <w:rStyle w:val="FontStyle19"/>
          <w:sz w:val="28"/>
          <w:szCs w:val="28"/>
        </w:rPr>
        <w:t>поселения                                               Р.Г.Нусратуллин</w:t>
      </w:r>
      <w:r>
        <w:rPr>
          <w:rStyle w:val="FontStyle19"/>
          <w:sz w:val="28"/>
          <w:szCs w:val="28"/>
        </w:rPr>
        <w:t xml:space="preserve">                                                                               </w:t>
      </w:r>
    </w:p>
    <w:p w:rsidR="002D26FE" w:rsidRDefault="002D26FE" w:rsidP="008F52E3">
      <w:pPr>
        <w:rPr>
          <w:rStyle w:val="FontStyle19"/>
          <w:sz w:val="28"/>
          <w:szCs w:val="28"/>
        </w:rPr>
        <w:sectPr w:rsidR="002D26FE">
          <w:type w:val="continuous"/>
          <w:pgSz w:w="11909" w:h="16834"/>
          <w:pgMar w:top="1135" w:right="1577" w:bottom="360" w:left="1212" w:header="720" w:footer="720" w:gutter="0"/>
          <w:cols w:space="720"/>
        </w:sectPr>
      </w:pPr>
    </w:p>
    <w:p w:rsidR="002D26FE" w:rsidRDefault="002D26FE" w:rsidP="008F52E3">
      <w:pPr>
        <w:pStyle w:val="Style12"/>
        <w:widowControl/>
        <w:spacing w:before="14"/>
        <w:rPr>
          <w:rStyle w:val="FontStyle19"/>
          <w:sz w:val="28"/>
          <w:szCs w:val="28"/>
        </w:rPr>
      </w:pPr>
    </w:p>
    <w:p w:rsidR="002D26FE" w:rsidRDefault="002D26FE" w:rsidP="002D26FE">
      <w:pPr>
        <w:pStyle w:val="Style12"/>
        <w:widowControl/>
        <w:spacing w:before="14"/>
        <w:jc w:val="both"/>
        <w:rPr>
          <w:rStyle w:val="FontStyle19"/>
          <w:sz w:val="28"/>
          <w:szCs w:val="28"/>
        </w:rPr>
      </w:pPr>
    </w:p>
    <w:p w:rsidR="002D26FE" w:rsidRDefault="002D26FE" w:rsidP="002D26FE">
      <w:pPr>
        <w:pStyle w:val="Style12"/>
        <w:widowControl/>
        <w:spacing w:before="14"/>
        <w:jc w:val="both"/>
        <w:rPr>
          <w:rStyle w:val="FontStyle19"/>
          <w:sz w:val="28"/>
          <w:szCs w:val="28"/>
        </w:rPr>
      </w:pPr>
    </w:p>
    <w:p w:rsidR="002D26FE" w:rsidRDefault="002D26FE" w:rsidP="002D26FE">
      <w:pPr>
        <w:pStyle w:val="Style12"/>
        <w:widowControl/>
        <w:spacing w:before="14"/>
        <w:jc w:val="both"/>
        <w:rPr>
          <w:rStyle w:val="FontStyle19"/>
          <w:sz w:val="28"/>
          <w:szCs w:val="28"/>
        </w:rPr>
      </w:pPr>
    </w:p>
    <w:p w:rsidR="002D26FE" w:rsidRDefault="002D26FE" w:rsidP="002D26FE">
      <w:pPr>
        <w:pStyle w:val="Style12"/>
        <w:widowControl/>
        <w:spacing w:before="14"/>
        <w:jc w:val="both"/>
        <w:rPr>
          <w:rStyle w:val="FontStyle19"/>
          <w:sz w:val="28"/>
          <w:szCs w:val="28"/>
        </w:rPr>
      </w:pPr>
    </w:p>
    <w:p w:rsidR="002D26FE" w:rsidRDefault="002D26FE" w:rsidP="002D26FE">
      <w:pPr>
        <w:pStyle w:val="Style12"/>
        <w:widowControl/>
        <w:spacing w:before="14"/>
        <w:jc w:val="both"/>
        <w:rPr>
          <w:rStyle w:val="FontStyle19"/>
        </w:rPr>
      </w:pPr>
    </w:p>
    <w:p w:rsidR="002D26FE" w:rsidRDefault="002D26FE" w:rsidP="002D26FE">
      <w:pPr>
        <w:sectPr w:rsidR="002D26FE">
          <w:type w:val="continuous"/>
          <w:pgSz w:w="11909" w:h="16834"/>
          <w:pgMar w:top="1135" w:right="1577" w:bottom="360" w:left="1212" w:header="720" w:footer="720" w:gutter="0"/>
          <w:cols w:num="2" w:space="720" w:equalWidth="0">
            <w:col w:w="1848" w:space="5592"/>
            <w:col w:w="1680"/>
          </w:cols>
        </w:sectPr>
      </w:pPr>
    </w:p>
    <w:p w:rsidR="002D26FE" w:rsidRDefault="002D26FE" w:rsidP="002D26FE">
      <w:pPr>
        <w:rPr>
          <w:rStyle w:val="FontStyle19"/>
        </w:rPr>
        <w:sectPr w:rsidR="002D26FE">
          <w:type w:val="continuous"/>
          <w:pgSz w:w="11909" w:h="16834"/>
          <w:pgMar w:top="1135" w:right="1577" w:bottom="360" w:left="1212" w:header="720" w:footer="720" w:gutter="0"/>
          <w:cols w:space="720"/>
        </w:sectPr>
      </w:pPr>
    </w:p>
    <w:p w:rsidR="002D26FE" w:rsidRDefault="002D26FE" w:rsidP="002D26FE">
      <w:pPr>
        <w:pStyle w:val="ConsPlusTitle"/>
        <w:widowControl/>
        <w:ind w:left="902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26FE" w:rsidRDefault="002D26FE" w:rsidP="002D26FE">
      <w:pPr>
        <w:pStyle w:val="ConsPlusTitle"/>
        <w:widowControl/>
        <w:spacing w:before="40" w:after="40"/>
        <w:ind w:left="10065" w:right="5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 </w:t>
      </w:r>
    </w:p>
    <w:p w:rsidR="002D26FE" w:rsidRDefault="002D26FE" w:rsidP="002D26FE">
      <w:pPr>
        <w:pStyle w:val="ConsPlusTitle"/>
        <w:widowControl/>
        <w:spacing w:before="40" w:after="40"/>
        <w:ind w:left="10065" w:right="5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 решению Совета сельского поселения Абдуллинский сельсовет</w:t>
      </w:r>
    </w:p>
    <w:p w:rsidR="002D26FE" w:rsidRDefault="002D26FE" w:rsidP="002D26FE">
      <w:pPr>
        <w:autoSpaceDE w:val="0"/>
        <w:autoSpaceDN w:val="0"/>
        <w:adjustRightInd w:val="0"/>
        <w:spacing w:before="40" w:after="40"/>
        <w:ind w:left="10065" w:right="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637F1">
        <w:rPr>
          <w:sz w:val="28"/>
          <w:szCs w:val="28"/>
        </w:rPr>
        <w:t>02.02.2016</w:t>
      </w:r>
      <w:r>
        <w:rPr>
          <w:sz w:val="28"/>
          <w:szCs w:val="28"/>
        </w:rPr>
        <w:t xml:space="preserve">              № </w:t>
      </w:r>
      <w:r w:rsidR="009637F1">
        <w:rPr>
          <w:sz w:val="28"/>
          <w:szCs w:val="28"/>
        </w:rPr>
        <w:t>30</w:t>
      </w:r>
    </w:p>
    <w:p w:rsidR="002D26FE" w:rsidRDefault="002D26FE" w:rsidP="002D26FE">
      <w:pPr>
        <w:autoSpaceDE w:val="0"/>
        <w:autoSpaceDN w:val="0"/>
        <w:adjustRightInd w:val="0"/>
        <w:spacing w:before="40" w:after="40"/>
        <w:ind w:left="113" w:right="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2D26FE" w:rsidRDefault="002D26FE" w:rsidP="002D26FE">
      <w:pPr>
        <w:autoSpaceDE w:val="0"/>
        <w:autoSpaceDN w:val="0"/>
        <w:adjustRightInd w:val="0"/>
        <w:spacing w:before="40" w:after="40"/>
        <w:ind w:left="113" w:right="5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</w:t>
      </w:r>
    </w:p>
    <w:p w:rsidR="002D26FE" w:rsidRDefault="002D26FE" w:rsidP="002D26FE">
      <w:pPr>
        <w:pStyle w:val="a3"/>
        <w:pBdr>
          <w:bottom w:val="single" w:sz="4" w:space="1" w:color="auto"/>
        </w:pBdr>
        <w:tabs>
          <w:tab w:val="left" w:pos="1701"/>
        </w:tabs>
        <w:spacing w:before="40" w:after="40"/>
        <w:ind w:left="113"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Абдуллинский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Мечетлинский район Республики Башкортостан</w:t>
      </w:r>
    </w:p>
    <w:p w:rsidR="002D26FE" w:rsidRDefault="002D26FE" w:rsidP="002D26FE">
      <w:pPr>
        <w:autoSpaceDE w:val="0"/>
        <w:autoSpaceDN w:val="0"/>
        <w:adjustRightInd w:val="0"/>
        <w:spacing w:before="40" w:after="40"/>
        <w:ind w:left="113" w:right="57"/>
        <w:jc w:val="center"/>
        <w:outlineLvl w:val="0"/>
        <w:rPr>
          <w:sz w:val="28"/>
          <w:szCs w:val="28"/>
        </w:rPr>
      </w:pPr>
    </w:p>
    <w:tbl>
      <w:tblPr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9"/>
        <w:gridCol w:w="1727"/>
        <w:gridCol w:w="2013"/>
        <w:gridCol w:w="1607"/>
        <w:gridCol w:w="1321"/>
        <w:gridCol w:w="1230"/>
        <w:gridCol w:w="1418"/>
        <w:gridCol w:w="1395"/>
        <w:gridCol w:w="1365"/>
      </w:tblGrid>
      <w:tr w:rsidR="002D26FE" w:rsidTr="002D26FE">
        <w:trPr>
          <w:trHeight w:val="20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№</w:t>
            </w:r>
          </w:p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 xml:space="preserve">Адресные </w:t>
            </w:r>
            <w:r>
              <w:br/>
              <w:t>ориентиры</w:t>
            </w:r>
            <w:r>
              <w:br/>
            </w:r>
            <w:proofErr w:type="spellStart"/>
            <w:r>
              <w:t>нестац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онарного</w:t>
            </w:r>
            <w:proofErr w:type="spellEnd"/>
            <w:r>
              <w:br/>
              <w:t>торгового</w:t>
            </w:r>
            <w:r>
              <w:br/>
              <w:t xml:space="preserve">объекта </w:t>
            </w:r>
            <w:r>
              <w:br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Вид</w:t>
            </w:r>
          </w:p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нестационарного торгового объекта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 xml:space="preserve">Специализация </w:t>
            </w:r>
            <w:proofErr w:type="gramStart"/>
            <w:r>
              <w:t>нестационарного</w:t>
            </w:r>
            <w:proofErr w:type="gramEnd"/>
          </w:p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торгового объекта</w:t>
            </w:r>
          </w:p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 w:hanging="51"/>
              <w:outlineLvl w:val="0"/>
            </w:pPr>
            <w:r>
              <w:t>Площадь земельного участка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 w:hanging="51"/>
              <w:outlineLvl w:val="0"/>
            </w:pPr>
            <w:r>
              <w:t>Площадь</w:t>
            </w:r>
          </w:p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нестационарного торгового объекта</w:t>
            </w:r>
          </w:p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Период размещения нестационарного торгового объекта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Разрешенный вид использования земельного участка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autoSpaceDE w:val="0"/>
              <w:autoSpaceDN w:val="0"/>
              <w:adjustRightInd w:val="0"/>
              <w:spacing w:before="40" w:after="40"/>
              <w:ind w:left="113" w:right="57"/>
              <w:outlineLvl w:val="0"/>
            </w:pPr>
            <w:r>
              <w:t>Форма собственности земельного участка</w:t>
            </w:r>
          </w:p>
        </w:tc>
      </w:tr>
      <w:tr w:rsidR="002D26FE" w:rsidTr="002D2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  <w:p w:rsidR="002D26FE" w:rsidRDefault="002D26FE">
            <w:pPr>
              <w:pStyle w:val="ConsPlusTitle"/>
              <w:widowControl/>
              <w:spacing w:before="40" w:after="40"/>
              <w:ind w:left="113" w:right="57" w:firstLine="709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 w:firstLine="709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 w:firstLine="709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2D26FE" w:rsidTr="002D26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Д.Абдуллино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енина, напротив магазина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Торговые ряды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торговля смешанным товаром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 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 w:hanging="46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 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Бесрочно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сельского поселения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FE" w:rsidRDefault="002D26FE">
            <w:pPr>
              <w:pStyle w:val="ConsPlusTitle"/>
              <w:widowControl/>
              <w:spacing w:before="40" w:after="40"/>
              <w:ind w:left="113" w:right="57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обственности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разграничения </w:t>
            </w:r>
          </w:p>
        </w:tc>
      </w:tr>
    </w:tbl>
    <w:p w:rsidR="002D26FE" w:rsidRDefault="002D26FE" w:rsidP="002D26FE">
      <w:pPr>
        <w:jc w:val="right"/>
      </w:pPr>
    </w:p>
    <w:p w:rsidR="002D26FE" w:rsidRDefault="002D26FE" w:rsidP="002D26FE">
      <w:pPr>
        <w:jc w:val="right"/>
      </w:pPr>
    </w:p>
    <w:p w:rsidR="002D26FE" w:rsidRDefault="002D26FE" w:rsidP="009637F1"/>
    <w:p w:rsidR="009637F1" w:rsidRDefault="009637F1" w:rsidP="009637F1"/>
    <w:p w:rsidR="002D26FE" w:rsidRDefault="002D26FE" w:rsidP="002D26FE">
      <w:pPr>
        <w:jc w:val="right"/>
      </w:pPr>
    </w:p>
    <w:p w:rsidR="002D26FE" w:rsidRPr="009637F1" w:rsidRDefault="002D26FE" w:rsidP="002D26FE">
      <w:pPr>
        <w:pStyle w:val="ConsPlusTitle"/>
        <w:widowControl/>
        <w:spacing w:before="40" w:after="40"/>
        <w:ind w:left="10065" w:right="57"/>
        <w:outlineLvl w:val="0"/>
        <w:rPr>
          <w:rFonts w:ascii="Times New Roman" w:hAnsi="Times New Roman" w:cs="Times New Roman"/>
          <w:b w:val="0"/>
        </w:rPr>
      </w:pPr>
      <w:r w:rsidRPr="009637F1">
        <w:rPr>
          <w:rFonts w:ascii="Times New Roman" w:hAnsi="Times New Roman" w:cs="Times New Roman"/>
          <w:b w:val="0"/>
        </w:rPr>
        <w:t xml:space="preserve">Приложение № 2  </w:t>
      </w:r>
    </w:p>
    <w:p w:rsidR="002D26FE" w:rsidRPr="009637F1" w:rsidRDefault="002D26FE" w:rsidP="002D26FE">
      <w:pPr>
        <w:pStyle w:val="ConsPlusTitle"/>
        <w:widowControl/>
        <w:spacing w:before="40" w:after="40"/>
        <w:ind w:left="10065" w:right="57"/>
        <w:outlineLvl w:val="0"/>
        <w:rPr>
          <w:rFonts w:ascii="Times New Roman" w:hAnsi="Times New Roman" w:cs="Times New Roman"/>
          <w:b w:val="0"/>
        </w:rPr>
      </w:pPr>
      <w:r w:rsidRPr="009637F1">
        <w:rPr>
          <w:rFonts w:ascii="Times New Roman" w:hAnsi="Times New Roman" w:cs="Times New Roman"/>
          <w:b w:val="0"/>
        </w:rPr>
        <w:t xml:space="preserve">К  </w:t>
      </w:r>
      <w:r w:rsidR="009637F1">
        <w:rPr>
          <w:rFonts w:ascii="Times New Roman" w:hAnsi="Times New Roman" w:cs="Times New Roman"/>
          <w:b w:val="0"/>
        </w:rPr>
        <w:t xml:space="preserve">решению Совета </w:t>
      </w:r>
      <w:r w:rsidRPr="009637F1">
        <w:rPr>
          <w:rFonts w:ascii="Times New Roman" w:hAnsi="Times New Roman" w:cs="Times New Roman"/>
          <w:b w:val="0"/>
        </w:rPr>
        <w:t xml:space="preserve"> сельского поселения Абдуллинский сельсовет</w:t>
      </w:r>
    </w:p>
    <w:p w:rsidR="002D26FE" w:rsidRPr="009637F1" w:rsidRDefault="002D26FE" w:rsidP="002D26FE">
      <w:pPr>
        <w:autoSpaceDE w:val="0"/>
        <w:autoSpaceDN w:val="0"/>
        <w:adjustRightInd w:val="0"/>
        <w:spacing w:before="40" w:after="40"/>
        <w:ind w:left="10065" w:right="57"/>
        <w:outlineLvl w:val="0"/>
        <w:rPr>
          <w:sz w:val="22"/>
          <w:szCs w:val="22"/>
        </w:rPr>
      </w:pPr>
      <w:r w:rsidRPr="009637F1">
        <w:rPr>
          <w:sz w:val="22"/>
          <w:szCs w:val="22"/>
        </w:rPr>
        <w:t xml:space="preserve">от </w:t>
      </w:r>
      <w:r w:rsidR="009637F1" w:rsidRPr="009637F1">
        <w:rPr>
          <w:sz w:val="22"/>
          <w:szCs w:val="22"/>
        </w:rPr>
        <w:t xml:space="preserve">02.02.2016  </w:t>
      </w:r>
      <w:r w:rsidRPr="009637F1">
        <w:rPr>
          <w:sz w:val="22"/>
          <w:szCs w:val="22"/>
        </w:rPr>
        <w:t xml:space="preserve">г. № </w:t>
      </w:r>
      <w:r w:rsidR="009637F1" w:rsidRPr="009637F1">
        <w:rPr>
          <w:sz w:val="22"/>
          <w:szCs w:val="22"/>
        </w:rPr>
        <w:t>30</w:t>
      </w:r>
    </w:p>
    <w:p w:rsidR="002D26FE" w:rsidRDefault="002D26FE" w:rsidP="002D26FE"/>
    <w:p w:rsidR="00E43528" w:rsidRDefault="0005237F">
      <w:r>
        <w:rPr>
          <w:noProof/>
        </w:rPr>
        <w:drawing>
          <wp:inline distT="0" distB="0" distL="0" distR="0">
            <wp:extent cx="9072245" cy="4826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8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528" w:rsidSect="009637F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6FE"/>
    <w:rsid w:val="0005237F"/>
    <w:rsid w:val="00270634"/>
    <w:rsid w:val="002D26FE"/>
    <w:rsid w:val="003873DA"/>
    <w:rsid w:val="004B09C8"/>
    <w:rsid w:val="005A543F"/>
    <w:rsid w:val="008724F6"/>
    <w:rsid w:val="008F52E3"/>
    <w:rsid w:val="009637F1"/>
    <w:rsid w:val="00E04D14"/>
    <w:rsid w:val="00E43528"/>
    <w:rsid w:val="00E51E27"/>
    <w:rsid w:val="00FE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E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37F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D26FE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D26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2D26FE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2D26F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FontStyle19">
    <w:name w:val="Font Style19"/>
    <w:basedOn w:val="a0"/>
    <w:rsid w:val="002D26FE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9637F1"/>
    <w:rPr>
      <w:rFonts w:ascii="TimBashk" w:eastAsia="Times New Roman" w:hAnsi="TimBashk" w:cs="Times New Roman"/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63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2015-12-23T04:21:00Z</cp:lastPrinted>
  <dcterms:created xsi:type="dcterms:W3CDTF">2015-12-23T04:15:00Z</dcterms:created>
  <dcterms:modified xsi:type="dcterms:W3CDTF">2016-02-26T10:46:00Z</dcterms:modified>
</cp:coreProperties>
</file>