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390CF4" w:rsidTr="00020689">
        <w:trPr>
          <w:cantSplit/>
        </w:trPr>
        <w:tc>
          <w:tcPr>
            <w:tcW w:w="4320" w:type="dxa"/>
            <w:hideMark/>
          </w:tcPr>
          <w:p w:rsidR="00390CF4" w:rsidRDefault="00390CF4" w:rsidP="00020689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 xml:space="preserve">    </w:t>
            </w:r>
          </w:p>
          <w:p w:rsidR="00390CF4" w:rsidRPr="00792034" w:rsidRDefault="00390CF4" w:rsidP="00020689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792034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 w:rsidRPr="00792034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792034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 w:rsidRPr="00792034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792034"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390CF4" w:rsidRPr="00792034" w:rsidRDefault="00390CF4" w:rsidP="00020689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792034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 w:rsidRPr="00792034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792034">
              <w:rPr>
                <w:rFonts w:ascii="TimBashk" w:hAnsi="TimBashk"/>
                <w:b/>
                <w:bCs/>
                <w:sz w:val="18"/>
                <w:szCs w:val="18"/>
              </w:rPr>
              <w:t>СЕТЛЕ РАЙОНЫ</w:t>
            </w:r>
          </w:p>
          <w:p w:rsidR="00390CF4" w:rsidRPr="00792034" w:rsidRDefault="00390CF4" w:rsidP="00020689">
            <w:pPr>
              <w:pStyle w:val="4"/>
              <w:rPr>
                <w:sz w:val="18"/>
                <w:szCs w:val="18"/>
                <w:lang w:val="ba-RU"/>
              </w:rPr>
            </w:pPr>
            <w:r w:rsidRPr="00792034">
              <w:rPr>
                <w:sz w:val="18"/>
                <w:szCs w:val="18"/>
              </w:rPr>
              <w:t>МУНИЦИПАЛЬ РАЙОНЫНЫ</w:t>
            </w:r>
            <w:r w:rsidRPr="00792034">
              <w:rPr>
                <w:rFonts w:ascii="Times New Roman" w:hAnsi="Times New Roman"/>
                <w:sz w:val="18"/>
                <w:szCs w:val="18"/>
                <w:lang w:val="ba-RU"/>
              </w:rPr>
              <w:t>Ң</w:t>
            </w:r>
          </w:p>
          <w:p w:rsidR="00390CF4" w:rsidRPr="00792034" w:rsidRDefault="00390CF4" w:rsidP="0002068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792034">
              <w:rPr>
                <w:rFonts w:ascii="TimBashk" w:hAnsi="TimBashk"/>
                <w:b/>
                <w:sz w:val="18"/>
                <w:szCs w:val="18"/>
              </w:rPr>
              <w:t>АБДУЛЛА  АУЫЛ СОВЕТЫ</w:t>
            </w:r>
          </w:p>
          <w:p w:rsidR="00390CF4" w:rsidRPr="00792034" w:rsidRDefault="00390CF4" w:rsidP="0002068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792034">
              <w:rPr>
                <w:rFonts w:ascii="TimBashk" w:hAnsi="TimBashk"/>
                <w:b/>
                <w:sz w:val="18"/>
                <w:szCs w:val="18"/>
              </w:rPr>
              <w:t>АУЫЛ БИЛ</w:t>
            </w:r>
            <w:r w:rsidRPr="00792034">
              <w:rPr>
                <w:b/>
                <w:sz w:val="18"/>
                <w:szCs w:val="18"/>
                <w:lang w:val="ba-RU"/>
              </w:rPr>
              <w:t>Ә</w:t>
            </w:r>
            <w:r w:rsidRPr="00792034">
              <w:rPr>
                <w:rFonts w:ascii="TimBashk" w:hAnsi="TimBashk"/>
                <w:b/>
                <w:sz w:val="18"/>
                <w:szCs w:val="18"/>
              </w:rPr>
              <w:t>М</w:t>
            </w:r>
            <w:r w:rsidRPr="00792034">
              <w:rPr>
                <w:b/>
                <w:sz w:val="18"/>
                <w:szCs w:val="18"/>
                <w:lang w:val="ba-RU"/>
              </w:rPr>
              <w:t>ӘҺ</w:t>
            </w:r>
            <w:r w:rsidRPr="00792034">
              <w:rPr>
                <w:rFonts w:ascii="TimBashk" w:hAnsi="TimBashk"/>
                <w:b/>
                <w:sz w:val="18"/>
                <w:szCs w:val="18"/>
              </w:rPr>
              <w:t>Е</w:t>
            </w:r>
          </w:p>
          <w:p w:rsidR="00390CF4" w:rsidRDefault="00390CF4" w:rsidP="00020689">
            <w:pPr>
              <w:pStyle w:val="4"/>
              <w:rPr>
                <w:b w:val="0"/>
                <w:sz w:val="18"/>
                <w:szCs w:val="18"/>
              </w:rPr>
            </w:pPr>
            <w:r w:rsidRPr="00792034">
              <w:rPr>
                <w:sz w:val="18"/>
                <w:szCs w:val="18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390CF4" w:rsidRDefault="00390CF4" w:rsidP="00020689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90CF4" w:rsidRDefault="00390CF4" w:rsidP="00020689">
            <w:pPr>
              <w:jc w:val="center"/>
              <w:rPr>
                <w:bCs/>
                <w:sz w:val="18"/>
                <w:szCs w:val="18"/>
              </w:rPr>
            </w:pPr>
          </w:p>
          <w:p w:rsidR="00390CF4" w:rsidRDefault="00390CF4" w:rsidP="0002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390CF4" w:rsidRDefault="00390CF4" w:rsidP="0002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СОВЕТ </w:t>
            </w:r>
          </w:p>
          <w:p w:rsidR="00390CF4" w:rsidRDefault="00390CF4" w:rsidP="0002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390CF4" w:rsidRDefault="00390CF4" w:rsidP="0002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АБДУЛЛИНСКИЙ СЕЛЬСОВЕТ </w:t>
            </w:r>
          </w:p>
          <w:p w:rsidR="00390CF4" w:rsidRDefault="00390CF4" w:rsidP="0002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390CF4" w:rsidRDefault="00390CF4" w:rsidP="0002068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</w:tc>
      </w:tr>
      <w:tr w:rsidR="00390CF4" w:rsidTr="00020689">
        <w:trPr>
          <w:cantSplit/>
        </w:trPr>
        <w:tc>
          <w:tcPr>
            <w:tcW w:w="4320" w:type="dxa"/>
            <w:hideMark/>
          </w:tcPr>
          <w:p w:rsidR="00390CF4" w:rsidRDefault="00390CF4" w:rsidP="0002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452555, Абдулла </w:t>
            </w:r>
            <w:proofErr w:type="spellStart"/>
            <w:r>
              <w:rPr>
                <w:sz w:val="16"/>
                <w:szCs w:val="16"/>
              </w:rPr>
              <w:t>ауыл</w:t>
            </w:r>
            <w:r>
              <w:rPr>
                <w:rFonts w:ascii="TimBashk" w:hAnsi="TimBashk"/>
                <w:sz w:val="16"/>
                <w:szCs w:val="16"/>
              </w:rPr>
              <w:t>ы</w:t>
            </w:r>
            <w:proofErr w:type="spellEnd"/>
            <w:proofErr w:type="gramStart"/>
            <w:r>
              <w:rPr>
                <w:rFonts w:ascii="TimBashk" w:hAnsi="TimBashk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Ленина 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96/1</w:t>
            </w:r>
          </w:p>
          <w:p w:rsidR="00390CF4" w:rsidRDefault="00390CF4" w:rsidP="0002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 (347-70) 2-53-10</w:t>
            </w:r>
          </w:p>
          <w:p w:rsidR="00390CF4" w:rsidRDefault="00390CF4" w:rsidP="000206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90CF4" w:rsidRDefault="00390CF4" w:rsidP="00020689">
            <w:pPr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  <w:hideMark/>
          </w:tcPr>
          <w:p w:rsidR="00390CF4" w:rsidRDefault="00390CF4" w:rsidP="0002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452555. д. </w:t>
            </w:r>
            <w:proofErr w:type="spellStart"/>
            <w:r>
              <w:rPr>
                <w:sz w:val="16"/>
                <w:szCs w:val="16"/>
              </w:rPr>
              <w:t>Абдуллино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 ул. Ленина,96/ 1</w:t>
            </w:r>
          </w:p>
          <w:p w:rsidR="00390CF4" w:rsidRDefault="00390CF4" w:rsidP="00020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 (347-70) 2-53-10</w:t>
            </w:r>
          </w:p>
          <w:p w:rsidR="00390CF4" w:rsidRDefault="00390CF4" w:rsidP="000206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90CF4" w:rsidRDefault="00390CF4" w:rsidP="00390CF4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96233306 ОГРН 106022007022 ИНН 0236004768</w:t>
      </w:r>
    </w:p>
    <w:p w:rsidR="00390CF4" w:rsidRDefault="00792034" w:rsidP="00390CF4">
      <w:pPr>
        <w:rPr>
          <w:rFonts w:ascii="Bash" w:hAnsi="Bash"/>
          <w:sz w:val="18"/>
          <w:szCs w:val="18"/>
        </w:rPr>
      </w:pPr>
      <w:r>
        <w:pict>
          <v:line id="_x0000_s1026" style="position:absolute;z-index:251658240" from="-36pt,1.35pt" to="486pt,1.35pt" strokeweight="4.5pt">
            <v:stroke linestyle="thinThick"/>
          </v:line>
        </w:pict>
      </w:r>
    </w:p>
    <w:p w:rsidR="00390CF4" w:rsidRDefault="00390CF4" w:rsidP="00390CF4">
      <w:pPr>
        <w:rPr>
          <w:b/>
        </w:rPr>
      </w:pPr>
      <w:r>
        <w:rPr>
          <w:rFonts w:ascii="TimBashk" w:hAnsi="TimBashk"/>
          <w:b/>
          <w:lang w:val="ba-RU"/>
        </w:rPr>
        <w:t xml:space="preserve">                 </w:t>
      </w:r>
      <w:r w:rsidRPr="00792034">
        <w:rPr>
          <w:b/>
          <w:lang w:val="ba-RU"/>
        </w:rPr>
        <w:t>Ҡ</w:t>
      </w:r>
      <w:r w:rsidRPr="00792034">
        <w:rPr>
          <w:rFonts w:ascii="TimBashk" w:hAnsi="TimBashk"/>
          <w:b/>
        </w:rPr>
        <w:t>А</w:t>
      </w:r>
      <w:r>
        <w:rPr>
          <w:b/>
        </w:rPr>
        <w:t>РАР                                                                                       Р Е Ш Е Н И Е</w:t>
      </w:r>
    </w:p>
    <w:p w:rsidR="00390CF4" w:rsidRDefault="00390CF4" w:rsidP="00390CF4">
      <w:pPr>
        <w:rPr>
          <w:sz w:val="28"/>
          <w:szCs w:val="28"/>
        </w:rPr>
      </w:pPr>
      <w:bookmarkStart w:id="0" w:name="_GoBack"/>
      <w:bookmarkEnd w:id="0"/>
    </w:p>
    <w:p w:rsidR="00390CF4" w:rsidRDefault="00390CF4" w:rsidP="00390CF4">
      <w:pPr>
        <w:rPr>
          <w:sz w:val="28"/>
          <w:szCs w:val="28"/>
        </w:rPr>
      </w:pPr>
      <w:r>
        <w:rPr>
          <w:sz w:val="28"/>
          <w:szCs w:val="28"/>
        </w:rPr>
        <w:t xml:space="preserve">«13» декабрь   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 xml:space="preserve">         №  109/</w:t>
      </w:r>
      <w:r w:rsidR="00032BD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от «13» декабря  2013 года</w:t>
      </w:r>
    </w:p>
    <w:p w:rsidR="00390CF4" w:rsidRPr="00390CF4" w:rsidRDefault="00390CF4" w:rsidP="00390CF4">
      <w:pPr>
        <w:jc w:val="center"/>
        <w:rPr>
          <w:b/>
          <w:sz w:val="22"/>
          <w:szCs w:val="22"/>
        </w:rPr>
      </w:pPr>
    </w:p>
    <w:p w:rsidR="00390CF4" w:rsidRDefault="00390CF4" w:rsidP="00390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единой постоянно действующей комиссии по размещению заказов на поставки товаров, выполнение работ, оказание услуг для нужд администрации сельского поселения  Абдуллинский  сельсовет муниципального района Мечетлинский район Республики Башкортостан</w:t>
      </w:r>
    </w:p>
    <w:p w:rsidR="00390CF4" w:rsidRDefault="00390CF4" w:rsidP="00390CF4">
      <w:pPr>
        <w:jc w:val="both"/>
        <w:rPr>
          <w:sz w:val="28"/>
          <w:szCs w:val="28"/>
        </w:rPr>
      </w:pPr>
    </w:p>
    <w:p w:rsidR="00390CF4" w:rsidRDefault="00390CF4" w:rsidP="00390CF4">
      <w:pPr>
        <w:jc w:val="both"/>
        <w:rPr>
          <w:sz w:val="28"/>
          <w:szCs w:val="28"/>
        </w:rPr>
      </w:pPr>
    </w:p>
    <w:p w:rsidR="00390CF4" w:rsidRDefault="00390CF4" w:rsidP="00390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 законом  от 21 июля 2005 года № 94-ФЗ «О  размещении заказов на поставки товаров, выполнение работ, оказание услуг для государственных и муниципальных нужд», руководствуясь Уставом сельского поселения  Абдуллинский    сельсовет муниципального района Мечетлинский район, Совет сельского поселения Абдуллинский  сельсовет </w:t>
      </w:r>
      <w:r>
        <w:rPr>
          <w:b/>
          <w:sz w:val="28"/>
          <w:szCs w:val="28"/>
        </w:rPr>
        <w:t>решил:</w:t>
      </w:r>
    </w:p>
    <w:p w:rsidR="00390CF4" w:rsidRDefault="00390CF4" w:rsidP="00390CF4">
      <w:pPr>
        <w:jc w:val="both"/>
        <w:rPr>
          <w:b/>
          <w:sz w:val="28"/>
          <w:szCs w:val="28"/>
        </w:rPr>
      </w:pPr>
    </w:p>
    <w:p w:rsidR="00390CF4" w:rsidRDefault="00390CF4" w:rsidP="00390CF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единой постоянно действующей комиссии по размещению заказов на поставки товаров, выполнение работ, оказание услуг для нужд администрации сельского поселения Абдуллинский  сельсовет муниципального района Мечетлинский район Республики Башкортостан согласно приложению к настоящему постановлению.</w:t>
      </w:r>
    </w:p>
    <w:p w:rsidR="00390CF4" w:rsidRDefault="00390CF4" w:rsidP="00390CF4">
      <w:pPr>
        <w:jc w:val="both"/>
        <w:rPr>
          <w:sz w:val="28"/>
          <w:szCs w:val="28"/>
        </w:rPr>
      </w:pPr>
    </w:p>
    <w:p w:rsidR="00390CF4" w:rsidRDefault="00390CF4" w:rsidP="00390CF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разместить  в сети  Интернет  на   сайте  администрации  сельского поселения  Абдуллинский   сельсовет  и обнародовать  на информационном  стенде  администрации  сельского  поселения  Абдуллинский  сельсовет.</w:t>
      </w:r>
    </w:p>
    <w:p w:rsidR="00390CF4" w:rsidRDefault="00390CF4" w:rsidP="00390CF4">
      <w:pPr>
        <w:jc w:val="both"/>
        <w:rPr>
          <w:sz w:val="28"/>
          <w:szCs w:val="28"/>
        </w:rPr>
      </w:pPr>
    </w:p>
    <w:p w:rsidR="00390CF4" w:rsidRDefault="00390CF4" w:rsidP="00390CF4">
      <w:pPr>
        <w:jc w:val="both"/>
        <w:rPr>
          <w:sz w:val="28"/>
          <w:szCs w:val="28"/>
        </w:rPr>
      </w:pPr>
    </w:p>
    <w:p w:rsidR="00390CF4" w:rsidRDefault="00390CF4" w:rsidP="00390C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Абдуллинский</w:t>
      </w:r>
    </w:p>
    <w:p w:rsidR="00390CF4" w:rsidRDefault="00390CF4" w:rsidP="0039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390CF4" w:rsidRDefault="00390CF4" w:rsidP="00390CF4">
      <w:pPr>
        <w:jc w:val="both"/>
        <w:rPr>
          <w:sz w:val="28"/>
          <w:szCs w:val="28"/>
        </w:rPr>
      </w:pPr>
      <w:r>
        <w:rPr>
          <w:sz w:val="28"/>
          <w:szCs w:val="28"/>
        </w:rPr>
        <w:t>Мечетлинский район Республики</w:t>
      </w:r>
    </w:p>
    <w:p w:rsidR="00390CF4" w:rsidRDefault="00390CF4" w:rsidP="0039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                                                               Р.Г.Нусратуллин </w:t>
      </w:r>
    </w:p>
    <w:p w:rsidR="00390CF4" w:rsidRDefault="00390CF4" w:rsidP="00390CF4">
      <w:pPr>
        <w:jc w:val="both"/>
        <w:rPr>
          <w:sz w:val="28"/>
          <w:szCs w:val="28"/>
        </w:rPr>
      </w:pPr>
    </w:p>
    <w:p w:rsidR="00390CF4" w:rsidRDefault="00390CF4" w:rsidP="00390C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бдуллино</w:t>
      </w:r>
      <w:proofErr w:type="spellEnd"/>
    </w:p>
    <w:p w:rsidR="00390CF4" w:rsidRDefault="00390CF4" w:rsidP="00390CF4">
      <w:pPr>
        <w:jc w:val="both"/>
        <w:rPr>
          <w:sz w:val="18"/>
          <w:szCs w:val="18"/>
        </w:rPr>
      </w:pPr>
    </w:p>
    <w:p w:rsidR="00390CF4" w:rsidRDefault="00390CF4" w:rsidP="00390CF4">
      <w:pPr>
        <w:jc w:val="both"/>
        <w:rPr>
          <w:sz w:val="18"/>
          <w:szCs w:val="18"/>
        </w:rPr>
      </w:pPr>
    </w:p>
    <w:p w:rsidR="00390CF4" w:rsidRDefault="00390CF4" w:rsidP="00390CF4">
      <w:pPr>
        <w:jc w:val="both"/>
        <w:rPr>
          <w:sz w:val="18"/>
          <w:szCs w:val="18"/>
        </w:rPr>
      </w:pPr>
    </w:p>
    <w:p w:rsidR="00390CF4" w:rsidRDefault="00390CF4" w:rsidP="00390CF4">
      <w:pPr>
        <w:jc w:val="right"/>
      </w:pPr>
      <w:r>
        <w:lastRenderedPageBreak/>
        <w:t>Приложение  №  1</w:t>
      </w:r>
    </w:p>
    <w:p w:rsidR="00390CF4" w:rsidRDefault="00390CF4" w:rsidP="00390CF4">
      <w:pPr>
        <w:jc w:val="right"/>
      </w:pPr>
      <w:r>
        <w:t>к решению Совета  сельского поселения</w:t>
      </w:r>
    </w:p>
    <w:p w:rsidR="00390CF4" w:rsidRDefault="00390CF4" w:rsidP="00390CF4">
      <w:pPr>
        <w:jc w:val="right"/>
      </w:pPr>
      <w:r>
        <w:t xml:space="preserve">Абдуллинский  сельсовет муниципального района </w:t>
      </w:r>
    </w:p>
    <w:p w:rsidR="00390CF4" w:rsidRDefault="00390CF4" w:rsidP="00390CF4">
      <w:pPr>
        <w:jc w:val="right"/>
      </w:pPr>
      <w:r>
        <w:t>Мечетлинский район Республики Башкортостан</w:t>
      </w:r>
    </w:p>
    <w:p w:rsidR="00390CF4" w:rsidRDefault="00390CF4" w:rsidP="00390CF4">
      <w:pPr>
        <w:jc w:val="right"/>
      </w:pPr>
      <w:r>
        <w:t xml:space="preserve">от 13.12.2013        года № 109/1 </w:t>
      </w:r>
    </w:p>
    <w:p w:rsidR="00390CF4" w:rsidRDefault="00390CF4" w:rsidP="00390CF4"/>
    <w:p w:rsidR="00390CF4" w:rsidRDefault="00390CF4" w:rsidP="00390CF4">
      <w:r>
        <w:t xml:space="preserve"> </w:t>
      </w:r>
    </w:p>
    <w:p w:rsidR="00390CF4" w:rsidRDefault="00390CF4" w:rsidP="00390CF4"/>
    <w:p w:rsidR="00390CF4" w:rsidRDefault="00390CF4" w:rsidP="00390CF4">
      <w:pPr>
        <w:jc w:val="center"/>
        <w:rPr>
          <w:b/>
        </w:rPr>
      </w:pPr>
      <w:r>
        <w:rPr>
          <w:b/>
        </w:rPr>
        <w:t>Положение</w:t>
      </w:r>
    </w:p>
    <w:p w:rsidR="00390CF4" w:rsidRDefault="00390CF4" w:rsidP="00390CF4">
      <w:pPr>
        <w:jc w:val="center"/>
        <w:rPr>
          <w:b/>
        </w:rPr>
      </w:pPr>
      <w:r>
        <w:rPr>
          <w:b/>
        </w:rPr>
        <w:t>о единой постоянно действующей комиссии по размещению заказов на поставки товаров, выполнение работ, оказание услуг для нужд администрации сельского поселения Абдуллинский   сельсовет муниципального района Мечетлинский район</w:t>
      </w:r>
    </w:p>
    <w:p w:rsidR="00390CF4" w:rsidRDefault="00390CF4" w:rsidP="00390CF4">
      <w:pPr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:rsidR="00390CF4" w:rsidRDefault="00390CF4" w:rsidP="00390CF4"/>
    <w:p w:rsidR="00390CF4" w:rsidRDefault="00390CF4" w:rsidP="00390CF4">
      <w:pPr>
        <w:ind w:firstLine="709"/>
        <w:rPr>
          <w:b/>
        </w:rPr>
      </w:pPr>
      <w:r>
        <w:t>1</w:t>
      </w:r>
      <w:r>
        <w:rPr>
          <w:b/>
        </w:rPr>
        <w:t>. Общие положения</w:t>
      </w:r>
    </w:p>
    <w:p w:rsidR="00390CF4" w:rsidRDefault="00390CF4" w:rsidP="00390CF4">
      <w:pPr>
        <w:ind w:firstLine="709"/>
      </w:pPr>
    </w:p>
    <w:p w:rsidR="00390CF4" w:rsidRDefault="00390CF4" w:rsidP="00390CF4">
      <w:pPr>
        <w:ind w:firstLine="709"/>
        <w:jc w:val="both"/>
      </w:pPr>
      <w:r>
        <w:t xml:space="preserve"> 1.1. Единая постоянно действующая комиссия по размещению заказов на поставки товаров, выполнение работ, оказание услуг для нужд администрации сельского поселения Абдуллинский  сельсовет муниципального района Мечетлинский район Республики Башкортостан (далее –  Комиссия) является коллегиальным органом, создаваемым для проведения оценки технических и финансовых предложений участников торгов и последующего определения победителей торгов.</w:t>
      </w:r>
    </w:p>
    <w:p w:rsidR="00390CF4" w:rsidRDefault="00390CF4" w:rsidP="00390CF4">
      <w:pPr>
        <w:ind w:firstLine="709"/>
        <w:jc w:val="both"/>
      </w:pPr>
      <w:r>
        <w:t>1.2. Комиссия создаётся в целях обеспечения эффективного расходования средств местного бюджета, внебюджетных источников финансирования при организации размещения заказов на поставки товаров, выполнения работ, оказания услуг для нужд администрации сельского поселения  Абдуллинский   сельсовет.</w:t>
      </w:r>
    </w:p>
    <w:p w:rsidR="00390CF4" w:rsidRDefault="00390CF4" w:rsidP="00390CF4">
      <w:pPr>
        <w:ind w:firstLine="709"/>
        <w:jc w:val="both"/>
      </w:pPr>
      <w:r>
        <w:t>1.3. Комиссия в своей деятельности руководствуется Конституцией Российской Федерации, Конституцией Республики Башкортостан, федеральными законами, законами Республики Башкортостан, нормативными правовыми актами Президента и Правительства Российской Федерации, Президента и Правительства Республики Башкортостан, органов местного самоуправления муниципального района Мечетлинский район, а также настоящим Положением.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  <w:rPr>
          <w:b/>
        </w:rPr>
      </w:pPr>
      <w:r>
        <w:rPr>
          <w:b/>
        </w:rPr>
        <w:t>2.Задачи и функции Комиссии</w:t>
      </w:r>
    </w:p>
    <w:p w:rsidR="00390CF4" w:rsidRDefault="00390CF4" w:rsidP="00390CF4">
      <w:pPr>
        <w:ind w:firstLine="709"/>
        <w:jc w:val="both"/>
      </w:pPr>
      <w:r>
        <w:t>2.1. Задачи Комиссии:</w:t>
      </w:r>
    </w:p>
    <w:p w:rsidR="00390CF4" w:rsidRDefault="00390CF4" w:rsidP="00390CF4">
      <w:pPr>
        <w:ind w:firstLine="709"/>
        <w:jc w:val="both"/>
      </w:pPr>
      <w:r>
        <w:t>2.1.1. Обеспечение максимальной экономичности и эффективности закупок для нужд администрации муниципального района на основе открытого соревнования при проведении конкурсных, аукционных торгов и способом запроса котировок.</w:t>
      </w:r>
    </w:p>
    <w:p w:rsidR="00390CF4" w:rsidRDefault="00390CF4" w:rsidP="00390CF4">
      <w:pPr>
        <w:ind w:firstLine="709"/>
        <w:jc w:val="both"/>
      </w:pPr>
      <w:r>
        <w:t>2.1.2. Содействие развитию конкуренции в отношении закупки товаров работ и услуг путем обеспечения справедливого и равного отношения ко всем поставщикам.</w:t>
      </w:r>
    </w:p>
    <w:p w:rsidR="00390CF4" w:rsidRDefault="00390CF4" w:rsidP="00390CF4">
      <w:pPr>
        <w:ind w:firstLine="709"/>
        <w:jc w:val="both"/>
      </w:pPr>
      <w:r>
        <w:t>2.1.3. Обеспечение объективности и беспристрастности процедур закупок и достижения открытости процесса, связанного с закупками для нужд администрации  сельского  поселения</w:t>
      </w:r>
      <w:proofErr w:type="gramStart"/>
      <w:r>
        <w:t xml:space="preserve"> .</w:t>
      </w:r>
      <w:proofErr w:type="gramEnd"/>
    </w:p>
    <w:p w:rsidR="00390CF4" w:rsidRDefault="00390CF4" w:rsidP="00390CF4">
      <w:pPr>
        <w:ind w:firstLine="709"/>
        <w:jc w:val="both"/>
      </w:pPr>
      <w:r>
        <w:t>2.2. Функции Комиссии при размещении заказа путем проведения конкурса:</w:t>
      </w:r>
    </w:p>
    <w:p w:rsidR="00390CF4" w:rsidRDefault="00390CF4" w:rsidP="00390CF4">
      <w:pPr>
        <w:ind w:firstLine="709"/>
        <w:jc w:val="both"/>
      </w:pPr>
      <w:r>
        <w:t>2.2.1. Осуществление процедуры вскрытия конвертов с конкурсными заявками и её документальное оформление.</w:t>
      </w:r>
    </w:p>
    <w:p w:rsidR="00390CF4" w:rsidRDefault="00390CF4" w:rsidP="00390CF4">
      <w:pPr>
        <w:ind w:firstLine="709"/>
        <w:jc w:val="both"/>
      </w:pPr>
      <w:r>
        <w:t>2.2.2. Отбор участников конкурса.</w:t>
      </w:r>
    </w:p>
    <w:p w:rsidR="00390CF4" w:rsidRDefault="00390CF4" w:rsidP="00390CF4">
      <w:pPr>
        <w:ind w:firstLine="709"/>
        <w:jc w:val="both"/>
      </w:pPr>
      <w:r>
        <w:t>2.2.3. Рассмотрение, оценка и сопоставление заявок на участие в конкурсе.</w:t>
      </w:r>
    </w:p>
    <w:p w:rsidR="00390CF4" w:rsidRDefault="00390CF4" w:rsidP="00390CF4">
      <w:pPr>
        <w:ind w:firstLine="709"/>
        <w:jc w:val="both"/>
      </w:pPr>
      <w:r>
        <w:t>2.2.4. Определение победителя конкурса в соответствии с требованиями конкурсной документации.</w:t>
      </w:r>
    </w:p>
    <w:p w:rsidR="00390CF4" w:rsidRDefault="00390CF4" w:rsidP="00390CF4">
      <w:pPr>
        <w:ind w:firstLine="709"/>
        <w:jc w:val="both"/>
      </w:pPr>
      <w:r>
        <w:t>2.2.5. Принятие иных решений по результатам конкурса.</w:t>
      </w:r>
    </w:p>
    <w:p w:rsidR="00390CF4" w:rsidRDefault="00390CF4" w:rsidP="00390CF4">
      <w:pPr>
        <w:ind w:firstLine="709"/>
        <w:jc w:val="both"/>
      </w:pPr>
      <w:r>
        <w:lastRenderedPageBreak/>
        <w:t>2.2.6.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заявок, протокола оценки и сопоставления заявок на участие в конкурсе.</w:t>
      </w:r>
    </w:p>
    <w:p w:rsidR="00390CF4" w:rsidRDefault="00390CF4" w:rsidP="00390CF4">
      <w:pPr>
        <w:ind w:firstLine="709"/>
        <w:jc w:val="both"/>
      </w:pPr>
      <w:r>
        <w:t>2.3. Функции Комиссии при размещении заказа путем проведения открытого аукциона в электронной форме:</w:t>
      </w:r>
    </w:p>
    <w:p w:rsidR="00390CF4" w:rsidRDefault="00390CF4" w:rsidP="00390CF4">
      <w:pPr>
        <w:ind w:firstLine="709"/>
        <w:jc w:val="both"/>
      </w:pPr>
      <w:r>
        <w:t>2.3.1.Рассмотрение первых и вторых частей заявок на участие в открытом аукционе в электронной форме и отбор участников открытого аукциона в электронной форме.</w:t>
      </w:r>
    </w:p>
    <w:p w:rsidR="00390CF4" w:rsidRDefault="00390CF4" w:rsidP="00390CF4">
      <w:pPr>
        <w:ind w:firstLine="709"/>
        <w:jc w:val="both"/>
      </w:pPr>
      <w:r>
        <w:t>2.3.2. Ведение протокола рассмотрения первых частей заявок на участие в открытом аукционе в электронной форме.</w:t>
      </w:r>
    </w:p>
    <w:p w:rsidR="00390CF4" w:rsidRDefault="00390CF4" w:rsidP="00390CF4">
      <w:pPr>
        <w:ind w:firstLine="709"/>
        <w:jc w:val="both"/>
      </w:pPr>
      <w:r>
        <w:t>2.3.3. Ведение протокола подведения итогов открытого аукциона в электронной форме.</w:t>
      </w:r>
    </w:p>
    <w:p w:rsidR="00390CF4" w:rsidRDefault="00390CF4" w:rsidP="00390CF4">
      <w:pPr>
        <w:ind w:firstLine="709"/>
        <w:jc w:val="both"/>
      </w:pPr>
      <w:r>
        <w:t>2.4. Функции Комиссии при размещении заказа способом запроса котировок:</w:t>
      </w:r>
    </w:p>
    <w:p w:rsidR="00390CF4" w:rsidRDefault="00390CF4" w:rsidP="00390CF4">
      <w:pPr>
        <w:ind w:firstLine="709"/>
        <w:jc w:val="both"/>
      </w:pPr>
      <w:r>
        <w:t>2.4.1 Предварительный отбор участников размещения заказов.</w:t>
      </w:r>
    </w:p>
    <w:p w:rsidR="00390CF4" w:rsidRDefault="00390CF4" w:rsidP="00390CF4">
      <w:pPr>
        <w:ind w:firstLine="709"/>
        <w:jc w:val="both"/>
      </w:pPr>
      <w:r>
        <w:t>2.4.2.Ведение протокола рассмотрения заявок на участие в предварительном отборе в случаях, предусмотренных федеральным законодательством.</w:t>
      </w:r>
    </w:p>
    <w:p w:rsidR="00390CF4" w:rsidRDefault="00390CF4" w:rsidP="00390CF4">
      <w:pPr>
        <w:ind w:firstLine="709"/>
        <w:jc w:val="both"/>
      </w:pPr>
      <w:r>
        <w:t xml:space="preserve">2.4.3.Рассмотрение, оценка и сопоставление котировочных </w:t>
      </w:r>
      <w:proofErr w:type="gramStart"/>
      <w:r>
        <w:t>заявок</w:t>
      </w:r>
      <w:proofErr w:type="gramEnd"/>
      <w:r>
        <w:t xml:space="preserve"> и определение победителя в проведении запроса котировок.</w:t>
      </w:r>
    </w:p>
    <w:p w:rsidR="00390CF4" w:rsidRDefault="00390CF4" w:rsidP="00390CF4">
      <w:pPr>
        <w:ind w:firstLine="709"/>
        <w:jc w:val="both"/>
      </w:pPr>
      <w:r>
        <w:t>2.4.4. Ведение протокола рассмотрения и оценки котировочных заявок.</w:t>
      </w:r>
    </w:p>
    <w:p w:rsidR="00390CF4" w:rsidRDefault="00390CF4" w:rsidP="00390CF4">
      <w:pPr>
        <w:ind w:firstLine="709"/>
        <w:jc w:val="both"/>
        <w:rPr>
          <w:b/>
        </w:rPr>
      </w:pPr>
      <w:r>
        <w:rPr>
          <w:b/>
        </w:rPr>
        <w:t>3.Порядок (регламент) работы Комиссии</w:t>
      </w:r>
    </w:p>
    <w:p w:rsidR="00390CF4" w:rsidRDefault="00390CF4" w:rsidP="00390CF4">
      <w:pPr>
        <w:ind w:firstLine="709"/>
        <w:jc w:val="both"/>
      </w:pPr>
      <w:r>
        <w:t>3.1. Работа членов Комиссии  осуществляется на безвозмездной основе.</w:t>
      </w:r>
    </w:p>
    <w:p w:rsidR="00390CF4" w:rsidRDefault="00390CF4" w:rsidP="00390CF4">
      <w:pPr>
        <w:ind w:firstLine="709"/>
        <w:jc w:val="both"/>
      </w:pPr>
      <w:r>
        <w:t>3.2. Председатель Комиссии:</w:t>
      </w:r>
    </w:p>
    <w:p w:rsidR="00390CF4" w:rsidRDefault="00390CF4" w:rsidP="00390CF4">
      <w:pPr>
        <w:ind w:firstLine="709"/>
        <w:jc w:val="both"/>
      </w:pPr>
      <w:r>
        <w:t>3.2.1. Осуществляет общее руководство деятельностью Комиссии, устанавливает круг вопросов, относящихся к компетенции членов Комиссии, организует их взаимодействие.</w:t>
      </w:r>
    </w:p>
    <w:p w:rsidR="00390CF4" w:rsidRDefault="00390CF4" w:rsidP="00390CF4">
      <w:pPr>
        <w:ind w:firstLine="709"/>
        <w:jc w:val="both"/>
      </w:pPr>
      <w:r>
        <w:t>3.2.2. Председательствует на заседаниях Комиссии.</w:t>
      </w:r>
    </w:p>
    <w:p w:rsidR="00390CF4" w:rsidRDefault="00390CF4" w:rsidP="00390CF4">
      <w:pPr>
        <w:ind w:firstLine="709"/>
        <w:jc w:val="both"/>
      </w:pPr>
      <w:r>
        <w:t>3.2.3. Осуществляет иные правомочные действия, предусмотренные настоящим Положением и нормативными документами.</w:t>
      </w:r>
    </w:p>
    <w:p w:rsidR="00390CF4" w:rsidRDefault="00390CF4" w:rsidP="00390CF4">
      <w:pPr>
        <w:ind w:firstLine="709"/>
        <w:jc w:val="both"/>
      </w:pPr>
      <w:r>
        <w:t>3.3. Секретарь Комиссии:</w:t>
      </w:r>
    </w:p>
    <w:p w:rsidR="00390CF4" w:rsidRDefault="00390CF4" w:rsidP="00390CF4">
      <w:pPr>
        <w:ind w:firstLine="709"/>
        <w:jc w:val="both"/>
      </w:pPr>
      <w:r>
        <w:t>3.3.1.Осуществляет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её функциям, в том числе:</w:t>
      </w:r>
    </w:p>
    <w:p w:rsidR="00390CF4" w:rsidRDefault="00390CF4" w:rsidP="00390CF4">
      <w:pPr>
        <w:ind w:firstLine="709"/>
        <w:jc w:val="both"/>
      </w:pPr>
      <w:r>
        <w:t>а) извещает лиц, принимающих участие в работе Комиссии, о времени и месте проведения заседаний не менее чем за два рабочих дня до их начала;</w:t>
      </w:r>
    </w:p>
    <w:p w:rsidR="00390CF4" w:rsidRDefault="00390CF4" w:rsidP="00390CF4">
      <w:pPr>
        <w:ind w:firstLine="709"/>
        <w:jc w:val="both"/>
      </w:pPr>
      <w:r>
        <w:t>б) обеспечивает лиц, входящих в состав Комиссии, необходимыми материалами.</w:t>
      </w:r>
    </w:p>
    <w:p w:rsidR="00390CF4" w:rsidRDefault="00390CF4" w:rsidP="00390CF4">
      <w:pPr>
        <w:ind w:firstLine="709"/>
        <w:jc w:val="both"/>
      </w:pPr>
      <w:r>
        <w:t>3.3.2. Осуществляет рассылку необходимых материалов и приглашений представителям поставщиков, участвующих в конкурсе, на участие в процедуре вскрытия предложений.</w:t>
      </w:r>
    </w:p>
    <w:p w:rsidR="00390CF4" w:rsidRDefault="00390CF4" w:rsidP="00390CF4">
      <w:pPr>
        <w:ind w:firstLine="709"/>
        <w:jc w:val="both"/>
      </w:pPr>
      <w:r>
        <w:t>3.3.3.Ведет мониторинг выполнения решений Комиссии.</w:t>
      </w:r>
    </w:p>
    <w:p w:rsidR="00390CF4" w:rsidRDefault="00390CF4" w:rsidP="00390CF4">
      <w:pPr>
        <w:ind w:firstLine="709"/>
        <w:jc w:val="both"/>
      </w:pPr>
      <w:r>
        <w:t>3.3.4.Выполняет поручения Председателя по другим вопросам, связанным с деятельностью Комиссии.</w:t>
      </w:r>
    </w:p>
    <w:p w:rsidR="00390CF4" w:rsidRDefault="00390CF4" w:rsidP="00390CF4">
      <w:pPr>
        <w:ind w:firstLine="709"/>
        <w:jc w:val="both"/>
      </w:pPr>
      <w:r>
        <w:t>3.3.5.Осуществляет иные действия в соответствии с данным Положением и другими законодательными актами.</w:t>
      </w:r>
    </w:p>
    <w:p w:rsidR="00390CF4" w:rsidRDefault="00390CF4" w:rsidP="00390CF4">
      <w:pPr>
        <w:ind w:firstLine="709"/>
        <w:jc w:val="both"/>
      </w:pPr>
      <w:r>
        <w:t>3.3.6. Оформляет протоколы заседаний Комиссии.</w:t>
      </w:r>
    </w:p>
    <w:p w:rsidR="00390CF4" w:rsidRDefault="00390CF4" w:rsidP="00390CF4">
      <w:pPr>
        <w:ind w:firstLine="709"/>
        <w:jc w:val="both"/>
      </w:pPr>
      <w:r>
        <w:t>3.4. Работа  Комиссии осуществляется на ее заседаниях.</w:t>
      </w:r>
    </w:p>
    <w:p w:rsidR="00390CF4" w:rsidRDefault="00390CF4" w:rsidP="00390CF4">
      <w:pPr>
        <w:ind w:firstLine="709"/>
        <w:jc w:val="both"/>
      </w:pPr>
      <w:r>
        <w:t>3.5.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</w:pPr>
      <w:r>
        <w:t>3.6. Члены Комиссии обязаны присутствовать на его заседаниях лично. Принятие решения членами комиссии  путем заочного голосования, а также делегирование своих полномочий иным лицам не допускается.</w:t>
      </w:r>
    </w:p>
    <w:p w:rsidR="00390CF4" w:rsidRDefault="00390CF4" w:rsidP="00390CF4">
      <w:pPr>
        <w:ind w:firstLine="709"/>
        <w:jc w:val="both"/>
        <w:rPr>
          <w:b/>
        </w:rPr>
      </w:pPr>
    </w:p>
    <w:p w:rsidR="00390CF4" w:rsidRDefault="00390CF4" w:rsidP="00390CF4">
      <w:pPr>
        <w:ind w:firstLine="709"/>
        <w:jc w:val="both"/>
        <w:rPr>
          <w:b/>
        </w:rPr>
      </w:pPr>
      <w:r>
        <w:rPr>
          <w:b/>
        </w:rPr>
        <w:lastRenderedPageBreak/>
        <w:t>Размещение заказа путем проведения конкурса</w:t>
      </w:r>
    </w:p>
    <w:p w:rsidR="00390CF4" w:rsidRDefault="00390CF4" w:rsidP="00390CF4">
      <w:pPr>
        <w:ind w:firstLine="709"/>
        <w:jc w:val="both"/>
      </w:pPr>
      <w:r>
        <w:t xml:space="preserve">3.7. Публично в день, во время и в месте, указанные в извещении о проведении открытого конкурса, Комиссией вскрываются конверты с заявками на участие в </w:t>
      </w:r>
      <w:proofErr w:type="gramStart"/>
      <w:r>
        <w:t>конкурсе</w:t>
      </w:r>
      <w:proofErr w:type="gramEnd"/>
      <w:r>
        <w:t xml:space="preserve"> и осуществляется открытие доступа к поданным в форме электронных документов заявкам на участие в конкурсе. </w:t>
      </w:r>
    </w:p>
    <w:p w:rsidR="00390CF4" w:rsidRDefault="00390CF4" w:rsidP="00390CF4">
      <w:pPr>
        <w:ind w:firstLine="709"/>
        <w:jc w:val="both"/>
      </w:pPr>
      <w:r>
        <w:t xml:space="preserve">3.8. Наименование (для юридического лица), фамилия, имя, отчество (для физического лица) и почтовый адрес каждого участника размещения заказа, конверт с заявкой на </w:t>
      </w:r>
      <w:proofErr w:type="gramStart"/>
      <w:r>
        <w:t>участие</w:t>
      </w:r>
      <w:proofErr w:type="gramEnd"/>
      <w:r>
        <w:t xml:space="preserve"> в конкурсе которого 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 контракта, указанные в такой заявке и являющиеся критерием оценки заявок </w:t>
      </w:r>
      <w:proofErr w:type="gramStart"/>
      <w:r>
        <w:t>на участие в конкурсе,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proofErr w:type="gramEnd"/>
    </w:p>
    <w:p w:rsidR="00390CF4" w:rsidRDefault="00390CF4" w:rsidP="00390CF4">
      <w:pPr>
        <w:ind w:firstLine="709"/>
        <w:jc w:val="both"/>
      </w:pPr>
      <w:r>
        <w:t xml:space="preserve">3.9. </w:t>
      </w:r>
      <w:proofErr w:type="gramStart"/>
      <w:r>
        <w:t>В день вскрытия конвертов с заявками на участие в конкурсе и открытия доступа к поданным в форме электронных документов заявкам  на участие в конкурсе непосредственно перед вскрытием конвертов  с заявками на участие в конкурсе и открытия доступа к поданным в форме электронных документов заявкам  на участие в конкурсе, или в случае проведения конкурса по нескольким лотам перед вскрытием конвертов с</w:t>
      </w:r>
      <w:proofErr w:type="gramEnd"/>
      <w:r>
        <w:t xml:space="preserve"> </w:t>
      </w:r>
      <w:proofErr w:type="gramStart"/>
      <w:r>
        <w:t>заявками на участие в конкурсе, поданным в отношении каждого лота, и открытием доступа к поданным в форме электронных документов заявкам на участие в конкурсе в отношении такого лота, но не ранее времени, указанного в извещении о проведении открытого конкурса и конкурсной документации, конкурсная комиссия обязана объявить присутствующим при вскрытии таких конвертов и открытии доступа к поданным в форме электронных документов</w:t>
      </w:r>
      <w:proofErr w:type="gramEnd"/>
      <w:r>
        <w:t xml:space="preserve"> заявкам  </w:t>
      </w:r>
      <w:proofErr w:type="gramStart"/>
      <w:r>
        <w:t>на участие в конкурсе участникам размещения заказа о возможности подать заявки на участие в конкурсе</w:t>
      </w:r>
      <w:proofErr w:type="gramEnd"/>
      <w:r>
        <w:t>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 на участие в конкурсе.</w:t>
      </w:r>
    </w:p>
    <w:p w:rsidR="00390CF4" w:rsidRDefault="00390CF4" w:rsidP="00390CF4">
      <w:pPr>
        <w:ind w:firstLine="709"/>
        <w:jc w:val="both"/>
      </w:pPr>
      <w:r>
        <w:t xml:space="preserve">3.10. </w:t>
      </w:r>
      <w:proofErr w:type="gramStart"/>
      <w: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и заказчиком,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proofErr w:type="gramEnd"/>
      <w:r>
        <w:t xml:space="preserve"> Указанный протокол размещается в течение дня, следующего после подписания такого протокола на официальном сайте. </w:t>
      </w:r>
    </w:p>
    <w:p w:rsidR="00390CF4" w:rsidRDefault="00390CF4" w:rsidP="00390CF4">
      <w:pPr>
        <w:ind w:firstLine="709"/>
        <w:jc w:val="both"/>
      </w:pPr>
      <w:r>
        <w:t xml:space="preserve">3.11. </w:t>
      </w:r>
      <w:proofErr w:type="gramStart"/>
      <w:r>
        <w:t xml:space="preserve">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участникам размещения заказа. </w:t>
      </w:r>
      <w:proofErr w:type="gramEnd"/>
    </w:p>
    <w:p w:rsidR="00390CF4" w:rsidRDefault="00390CF4" w:rsidP="00390CF4">
      <w:pPr>
        <w:ind w:firstLine="709"/>
        <w:jc w:val="both"/>
      </w:pPr>
      <w:r>
        <w:t xml:space="preserve">3.12.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действующим законодательством. </w:t>
      </w:r>
    </w:p>
    <w:p w:rsidR="00390CF4" w:rsidRDefault="00390CF4" w:rsidP="00390CF4">
      <w:pPr>
        <w:ind w:firstLine="709"/>
        <w:jc w:val="both"/>
      </w:pPr>
      <w:r>
        <w:t xml:space="preserve">3.13. </w:t>
      </w:r>
      <w:proofErr w:type="gramStart"/>
      <w:r>
        <w:t>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 о признании участника размещения заказа, подавшего заявку на участие в конкурсе, участником конкурса или об отказе в допуске такого участника размещения заказа к участию в конкурсе в порядке и по основаниям, которые предусмотрены действующим законодательством, а также оформляется</w:t>
      </w:r>
      <w:proofErr w:type="gramEnd"/>
      <w:r>
        <w:t xml:space="preserve"> протокол рассмотрения заявок на </w:t>
      </w:r>
      <w:r>
        <w:lastRenderedPageBreak/>
        <w:t xml:space="preserve">участие в конкурсе, который ведется Комиссией и подписывается всеми присутствующими на заседании членами Комиссии и заказчиком, в день окончания рассмотрения заявок на участие в конкурсе. </w:t>
      </w:r>
    </w:p>
    <w:p w:rsidR="00390CF4" w:rsidRDefault="00390CF4" w:rsidP="00390CF4">
      <w:pPr>
        <w:ind w:firstLine="709"/>
        <w:jc w:val="both"/>
      </w:pPr>
      <w:r>
        <w:t xml:space="preserve">3.14. Комиссия осуществляет оценку и сопоставление заявок на участие в конкурсе, поданных участниками размещения заказа, признанными участниками конкурса. </w:t>
      </w:r>
    </w:p>
    <w:p w:rsidR="00390CF4" w:rsidRDefault="00390CF4" w:rsidP="00390CF4">
      <w:pPr>
        <w:ind w:firstLine="709"/>
        <w:jc w:val="both"/>
      </w:pPr>
      <w:r>
        <w:t>3.15. 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 и в порядке, которые установлены конкурсной документацией.</w:t>
      </w:r>
    </w:p>
    <w:p w:rsidR="00390CF4" w:rsidRDefault="00390CF4" w:rsidP="00390CF4">
      <w:pPr>
        <w:ind w:firstLine="709"/>
        <w:jc w:val="both"/>
      </w:pPr>
      <w:r>
        <w:t xml:space="preserve">3.16. На основании результатов оценки и сопоставления заявок </w:t>
      </w:r>
      <w:proofErr w:type="gramStart"/>
      <w:r>
        <w:t>на участие в конкурсе Комиссией каждой заявке на участие в конкурсе относительно других по мере</w:t>
      </w:r>
      <w:proofErr w:type="gramEnd"/>
      <w:r>
        <w:t xml:space="preserve">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контракта, присваивается первый номер.</w:t>
      </w:r>
    </w:p>
    <w:p w:rsidR="00390CF4" w:rsidRDefault="00390CF4" w:rsidP="00390CF4">
      <w:pPr>
        <w:ind w:firstLine="709"/>
        <w:jc w:val="both"/>
      </w:pPr>
      <w:r>
        <w:t xml:space="preserve">3.17. </w:t>
      </w:r>
      <w:proofErr w:type="gramStart"/>
      <w:r>
        <w:t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контракта, предложенных в таких заявках, о критериях оценки таких заявок, о принятом на основании результатов оценки и сопоставления заявок на</w:t>
      </w:r>
      <w:proofErr w:type="gramEnd"/>
      <w:r>
        <w:t xml:space="preserve">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Комиссии. Протокол составляется в двух экземплярах, один из которых хранится у заказчика. 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  <w:rPr>
          <w:b/>
        </w:rPr>
      </w:pPr>
      <w:r>
        <w:rPr>
          <w:b/>
        </w:rPr>
        <w:t>Размещение заказов путем проведения открытых аукционов в электронной форме</w:t>
      </w:r>
    </w:p>
    <w:p w:rsidR="00390CF4" w:rsidRDefault="00390CF4" w:rsidP="00390CF4">
      <w:pPr>
        <w:ind w:firstLine="709"/>
        <w:jc w:val="both"/>
      </w:pPr>
      <w:r>
        <w:t>3.18. Комиссия проверяет первые части заявок на участие в открытом аукционе в электронной форме,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</w:p>
    <w:p w:rsidR="00390CF4" w:rsidRDefault="00390CF4" w:rsidP="00390CF4">
      <w:pPr>
        <w:ind w:firstLine="709"/>
        <w:jc w:val="both"/>
      </w:pPr>
      <w:r>
        <w:t xml:space="preserve">3.19. </w:t>
      </w:r>
      <w:proofErr w:type="gramStart"/>
      <w:r>
        <w:t>На основании результатов рассмотрения первых частей заявок на участие в открытом аукционе в электронной форме, содержащих сведения,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 участника размещения заказа к участию</w:t>
      </w:r>
      <w:proofErr w:type="gramEnd"/>
      <w:r>
        <w:t xml:space="preserve"> в открытом аукционе в порядке и по основаниям, которые предусмотрены законодательством.</w:t>
      </w:r>
    </w:p>
    <w:p w:rsidR="00390CF4" w:rsidRDefault="00390CF4" w:rsidP="00390CF4">
      <w:pPr>
        <w:ind w:firstLine="709"/>
        <w:jc w:val="both"/>
      </w:pPr>
      <w:r>
        <w:t xml:space="preserve">3.20. </w:t>
      </w:r>
      <w:proofErr w:type="gramStart"/>
      <w:r>
        <w:t xml:space="preserve">На основании результатов рассмотрения первых частей заявок на участие в открытом аукционе в электронной форме,  Комиссией оформляется протокол рассмотрения заявок на участие в открытом аукционе, который ведется Комиссией и подписывается всеми присутствующими на заседании членами аукционной комиссии и заказчиком, уполномоченным органом в день окончания рассмотрения заявок на участие в открытом аукционе. </w:t>
      </w:r>
      <w:proofErr w:type="gramEnd"/>
    </w:p>
    <w:p w:rsidR="00390CF4" w:rsidRDefault="00390CF4" w:rsidP="00390CF4">
      <w:pPr>
        <w:ind w:firstLine="709"/>
        <w:jc w:val="both"/>
      </w:pPr>
      <w:r>
        <w:t>3.21. Комиссия рассматривает вторые части заявок на участие в открытом аукционе в электронной форме, а также документы, направленные заказчику оператором электронной площадки на соответствие их требованиям, установленным документацией об открытом аукционе в электронной форме.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</w:pPr>
      <w:r>
        <w:t xml:space="preserve">3.22.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требованиям, </w:t>
      </w:r>
      <w:r>
        <w:lastRenderedPageBreak/>
        <w:t>установленным документацией об открытом аукционе в электронной форме, в порядке и по основаниям, которые предусмотрены настоящей законодательством. Для принятия указанного решения Комиссия также рассматривает содержащиеся в реестре участников размещения заказа, получивших аккредитацию на электронной площадке, сведения об участнике размещения заказа, подавшем такую заявку на участие в открытом аукционе в электронной форме.</w:t>
      </w:r>
    </w:p>
    <w:p w:rsidR="00390CF4" w:rsidRDefault="00390CF4" w:rsidP="00390CF4">
      <w:pPr>
        <w:ind w:firstLine="709"/>
        <w:jc w:val="both"/>
      </w:pPr>
      <w:r>
        <w:t xml:space="preserve">3.23. Комиссия рассматривает вторые части заявок </w:t>
      </w:r>
      <w:proofErr w:type="gramStart"/>
      <w:r>
        <w:t>на участие в открытом аукционе в электронной форме до принятия решения о соответствии</w:t>
      </w:r>
      <w:proofErr w:type="gramEnd"/>
      <w:r>
        <w:t xml:space="preserve"> пяти заявок на участие в открытом аукционе требованиям, предусмотренным документацией об открытом аукционе в электронной форме.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требованиям, Комиссия рассматривает вторые части заявок на участие в открытом аукционе, поданных всеми участниками открытого аукциона, принявшими участие в открытом аукционе. Рассмотрение указанных заявок на участие в открытом аукционе начинается с заявки на участие в открытом аукционе, поданной участником открытого аукциона в электронной форме, предложившим наиболее низкую цену контракта  и осуществляется с учетом ранжирования заявок на участие в открытом аукционе в электронной форме.</w:t>
      </w:r>
    </w:p>
    <w:p w:rsidR="00390CF4" w:rsidRDefault="00390CF4" w:rsidP="00390CF4">
      <w:pPr>
        <w:ind w:firstLine="709"/>
        <w:jc w:val="both"/>
      </w:pPr>
      <w:r>
        <w:t xml:space="preserve">3.24. </w:t>
      </w:r>
      <w:proofErr w:type="gramStart"/>
      <w:r>
        <w:t>В случае если  не выявлены пять заявок на участие в открытом аукционе в электронной форме, соответствующих требованиям, установленным документацией об открытом аукционе в электронной форме, из десяти заявок на участие в открытом аукционе, направленных ранее заказчику по результатам ранжирования, в течение одного часа с момента поступления соответствующего уведомления от заказчика, уполномоченного органа, специализированной организации оператор электронной площадки обязан направить заказчику</w:t>
      </w:r>
      <w:proofErr w:type="gramEnd"/>
      <w:r>
        <w:t>, в уполномоченный орган, специализированную организацию все вторые части заявок на участие в открытом аукционе участников открытого аукциона, ранжированные в соответствии с законодательством, для выявления пяти заявок на участие в открытом аукционе, соответствующих требованиям, установленным документацией об открытом аукционе в электронной форме.</w:t>
      </w:r>
    </w:p>
    <w:p w:rsidR="00390CF4" w:rsidRDefault="00390CF4" w:rsidP="00390CF4">
      <w:pPr>
        <w:ind w:firstLine="709"/>
        <w:jc w:val="both"/>
      </w:pPr>
      <w:r>
        <w:t xml:space="preserve">3.25. </w:t>
      </w:r>
      <w:proofErr w:type="gramStart"/>
      <w:r>
        <w:t>В случае принятия решения о соответствии пяти заявок на участие в открытом аукционе в электронной форме требованиям, установленным документацией об открытом аукционе в электронной форме, а также в случае принятия на основании рассмотрения вторых частей заявок на участие в открытом аукционе, поданных всеми участниками открытого аукциона, принявшими участие в открытом аукционе, решения о соответствии более одной заявки, но менее пяти</w:t>
      </w:r>
      <w:proofErr w:type="gramEnd"/>
      <w:r>
        <w:t xml:space="preserve"> заявок на участие в открытом аукционе указанным требованиям Комиссией оформляется протокол подведения итогов открытого аукциона в электронной форме, который подписывается всеми присутствующими на заседании членами аукционной комиссии и заказчиком, уполномоченным органом в день окончания рассмотрения заявок на участие в открытом аукционе в электронной форме.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  <w:rPr>
          <w:b/>
        </w:rPr>
      </w:pPr>
      <w:r>
        <w:rPr>
          <w:b/>
        </w:rPr>
        <w:t xml:space="preserve">      4. Ответственность за нарушение законодательства о размещении заказов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jc w:val="both"/>
      </w:pPr>
      <w:r>
        <w:t xml:space="preserve">              Члены Комиссии, виновные в нарушении законодательства о размещении заказов на поставки товаров, выполнение работ, оказание услуг для нужд администрации  сельского поселения  Абдуллинский   сельсовет, несут дисциплинарную, гражданско-правовую, административную, уголовную ответственность в соответствии с действующим законодательством.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</w:pPr>
      <w:r>
        <w:t xml:space="preserve"> </w:t>
      </w:r>
    </w:p>
    <w:p w:rsidR="00390CF4" w:rsidRDefault="00390CF4" w:rsidP="00390CF4">
      <w:pPr>
        <w:ind w:firstLine="709"/>
        <w:jc w:val="both"/>
      </w:pPr>
    </w:p>
    <w:p w:rsidR="00390CF4" w:rsidRDefault="00390CF4" w:rsidP="00390CF4">
      <w:pPr>
        <w:ind w:firstLine="709"/>
        <w:jc w:val="both"/>
      </w:pPr>
      <w:r>
        <w:t xml:space="preserve"> </w:t>
      </w:r>
    </w:p>
    <w:p w:rsidR="00390CF4" w:rsidRDefault="00390CF4" w:rsidP="00F56BFA">
      <w:pPr>
        <w:jc w:val="both"/>
      </w:pPr>
    </w:p>
    <w:sectPr w:rsidR="00390CF4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CF4"/>
    <w:rsid w:val="00032BD4"/>
    <w:rsid w:val="00390CF4"/>
    <w:rsid w:val="00792034"/>
    <w:rsid w:val="00862C3B"/>
    <w:rsid w:val="009519A6"/>
    <w:rsid w:val="00E43528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90CF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0CF4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2782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6</cp:revision>
  <dcterms:created xsi:type="dcterms:W3CDTF">2015-11-16T09:24:00Z</dcterms:created>
  <dcterms:modified xsi:type="dcterms:W3CDTF">2019-04-09T09:54:00Z</dcterms:modified>
</cp:coreProperties>
</file>