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919"/>
        <w:gridCol w:w="1685"/>
        <w:gridCol w:w="3967"/>
      </w:tblGrid>
      <w:tr w:rsidR="009332AA" w:rsidTr="009332AA">
        <w:trPr>
          <w:cantSplit/>
        </w:trPr>
        <w:tc>
          <w:tcPr>
            <w:tcW w:w="3919" w:type="dxa"/>
            <w:hideMark/>
          </w:tcPr>
          <w:p w:rsidR="009332AA" w:rsidRDefault="009332AA">
            <w:pPr>
              <w:snapToGrid w:val="0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</w:rPr>
              <w:t>БАШ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a-RU"/>
              </w:rPr>
              <w:t>Ҡ</w:t>
            </w:r>
            <w:r>
              <w:rPr>
                <w:rFonts w:ascii="TimBashk" w:hAnsi="TimBashk"/>
                <w:b/>
                <w:bCs/>
                <w:sz w:val="18"/>
                <w:szCs w:val="18"/>
              </w:rPr>
              <w:t>ОРТОСТАН РЕСПУБЛИКА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a-RU"/>
              </w:rPr>
              <w:t>Һ</w:t>
            </w:r>
            <w:proofErr w:type="gramStart"/>
            <w:r>
              <w:rPr>
                <w:rFonts w:ascii="TimBashk" w:hAnsi="TimBashk"/>
                <w:b/>
                <w:bCs/>
                <w:sz w:val="18"/>
                <w:szCs w:val="18"/>
              </w:rPr>
              <w:t>Ы</w:t>
            </w:r>
            <w:proofErr w:type="gramEnd"/>
          </w:p>
          <w:p w:rsidR="009332AA" w:rsidRDefault="009332AA">
            <w:pPr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</w:rPr>
              <w:t>М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a-RU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</w:rPr>
              <w:t>СЕТЛЕ РАЙОНЫ</w:t>
            </w:r>
          </w:p>
          <w:p w:rsidR="009332AA" w:rsidRDefault="009332AA">
            <w:pPr>
              <w:pStyle w:val="4"/>
              <w:spacing w:before="0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МУНИЦИПАЛЬ РАЙОН</w:t>
            </w:r>
          </w:p>
          <w:p w:rsidR="009332AA" w:rsidRDefault="009332AA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АБДУЛЛА АУЫЛ СОВЕТЫ</w:t>
            </w:r>
          </w:p>
          <w:p w:rsidR="009332AA" w:rsidRDefault="009332AA">
            <w:pPr>
              <w:jc w:val="center"/>
              <w:rPr>
                <w:rFonts w:ascii="TimBashk" w:hAnsi="TimBashk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АУЫЛ БИЛ</w:t>
            </w:r>
            <w:r>
              <w:rPr>
                <w:rFonts w:ascii="TimBashk" w:hAnsi="TimBashk"/>
                <w:b/>
                <w:sz w:val="18"/>
                <w:szCs w:val="18"/>
                <w:lang w:val="ba-RU" w:eastAsia="ar-SA"/>
              </w:rPr>
              <w:t>Ә</w:t>
            </w:r>
            <w:r>
              <w:rPr>
                <w:rFonts w:ascii="TimBashk" w:hAnsi="TimBashk"/>
                <w:b/>
                <w:sz w:val="18"/>
                <w:szCs w:val="18"/>
                <w:lang w:eastAsia="ar-SA"/>
              </w:rPr>
              <w:t>М</w:t>
            </w:r>
            <w:r>
              <w:rPr>
                <w:rFonts w:ascii="TimBashk" w:hAnsi="TimBashk"/>
                <w:b/>
                <w:sz w:val="18"/>
                <w:szCs w:val="18"/>
                <w:lang w:val="ba-RU" w:eastAsia="ar-SA"/>
              </w:rPr>
              <w:t>ӘҺ</w:t>
            </w:r>
            <w:r>
              <w:rPr>
                <w:rFonts w:ascii="TimBashk" w:hAnsi="TimBashk"/>
                <w:b/>
                <w:sz w:val="18"/>
                <w:szCs w:val="18"/>
                <w:lang w:eastAsia="ar-SA"/>
              </w:rPr>
              <w:t>Е</w:t>
            </w:r>
          </w:p>
          <w:p w:rsidR="009332AA" w:rsidRDefault="009332AA">
            <w:pPr>
              <w:pStyle w:val="4"/>
              <w:spacing w:befor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18"/>
                <w:szCs w:val="18"/>
              </w:rPr>
              <w:t>ХАКИМИ</w:t>
            </w:r>
            <w:r>
              <w:rPr>
                <w:rFonts w:eastAsiaTheme="minorEastAsia"/>
                <w:sz w:val="18"/>
                <w:szCs w:val="18"/>
                <w:lang w:val="ba-RU"/>
              </w:rPr>
              <w:t>Ә</w:t>
            </w:r>
            <w:r>
              <w:rPr>
                <w:rFonts w:eastAsiaTheme="minorEastAsia"/>
                <w:sz w:val="18"/>
                <w:szCs w:val="18"/>
              </w:rPr>
              <w:t>ТЕ</w:t>
            </w:r>
          </w:p>
        </w:tc>
        <w:tc>
          <w:tcPr>
            <w:tcW w:w="1685" w:type="dxa"/>
            <w:vMerge w:val="restart"/>
            <w:hideMark/>
          </w:tcPr>
          <w:p w:rsidR="009332AA" w:rsidRDefault="009332AA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82867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hideMark/>
          </w:tcPr>
          <w:p w:rsidR="009332AA" w:rsidRDefault="009332A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</w:t>
            </w:r>
          </w:p>
          <w:p w:rsidR="009332AA" w:rsidRDefault="009332A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СЕЛЬСКОГО ПОСЕЛЕНИЯ</w:t>
            </w:r>
          </w:p>
          <w:p w:rsidR="009332AA" w:rsidRDefault="009332AA">
            <w:pPr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</w:rPr>
              <w:t>АБДУЛЛИНСКИЙ СЕЛЬСОВЕТ</w:t>
            </w:r>
          </w:p>
          <w:p w:rsidR="009332AA" w:rsidRDefault="009332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9332AA" w:rsidRDefault="009332A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МЕЧЕТЛИНСКИЙ РАЙОН</w:t>
            </w:r>
          </w:p>
          <w:p w:rsidR="009332AA" w:rsidRDefault="009332AA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18"/>
                <w:szCs w:val="18"/>
              </w:rPr>
              <w:t>РЕСПУБЛИКИ БАШКОРТОСТАН</w:t>
            </w:r>
          </w:p>
        </w:tc>
      </w:tr>
      <w:tr w:rsidR="009332AA" w:rsidTr="009332AA">
        <w:trPr>
          <w:cantSplit/>
        </w:trPr>
        <w:tc>
          <w:tcPr>
            <w:tcW w:w="3919" w:type="dxa"/>
            <w:hideMark/>
          </w:tcPr>
          <w:p w:rsidR="009332AA" w:rsidRDefault="009332AA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Ленин </w:t>
            </w:r>
            <w:proofErr w:type="spellStart"/>
            <w:r>
              <w:rPr>
                <w:sz w:val="16"/>
                <w:szCs w:val="16"/>
              </w:rPr>
              <w:t>урамы</w:t>
            </w:r>
            <w:proofErr w:type="spellEnd"/>
            <w:r>
              <w:rPr>
                <w:sz w:val="16"/>
                <w:szCs w:val="16"/>
              </w:rPr>
              <w:t xml:space="preserve">, 96/1, Абдулла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 ,  452555</w:t>
            </w:r>
          </w:p>
          <w:p w:rsidR="009332AA" w:rsidRDefault="009332A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Тел. 2-53-10;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en-US"/>
              </w:rPr>
              <w:t>abdul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  <w:lang w:val="en-US"/>
              </w:rPr>
              <w:t>ss</w:t>
            </w:r>
            <w:proofErr w:type="spellEnd"/>
            <w:r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list</w:t>
            </w:r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9332AA" w:rsidRDefault="009332AA">
            <w:pPr>
              <w:rPr>
                <w:b/>
                <w:bCs/>
                <w:lang w:eastAsia="ar-SA"/>
              </w:rPr>
            </w:pPr>
          </w:p>
        </w:tc>
        <w:tc>
          <w:tcPr>
            <w:tcW w:w="3967" w:type="dxa"/>
            <w:hideMark/>
          </w:tcPr>
          <w:p w:rsidR="009332AA" w:rsidRDefault="009332AA">
            <w:pPr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 xml:space="preserve">ул. Ленина, 96/1. д. </w:t>
            </w:r>
            <w:proofErr w:type="spellStart"/>
            <w:r>
              <w:rPr>
                <w:sz w:val="16"/>
                <w:szCs w:val="16"/>
              </w:rPr>
              <w:t>Абдуллино</w:t>
            </w:r>
            <w:proofErr w:type="spellEnd"/>
            <w:r>
              <w:rPr>
                <w:sz w:val="16"/>
                <w:szCs w:val="16"/>
              </w:rPr>
              <w:t>,  452555</w:t>
            </w:r>
          </w:p>
          <w:p w:rsidR="009332AA" w:rsidRDefault="009332AA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Тел. 2-53-10;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  <w:lang w:val="en-US"/>
              </w:rPr>
              <w:t>abdul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  <w:lang w:val="en-US"/>
              </w:rPr>
              <w:t>ss</w:t>
            </w:r>
            <w:proofErr w:type="spellEnd"/>
            <w:r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list</w:t>
            </w:r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9332AA" w:rsidRDefault="009332AA" w:rsidP="009332AA">
      <w:pPr>
        <w:jc w:val="center"/>
        <w:rPr>
          <w:lang w:eastAsia="ar-SA"/>
        </w:rPr>
      </w:pPr>
      <w:r>
        <w:pict>
          <v:line id="_x0000_s1026" style="position:absolute;left:0;text-align:left;z-index:251658240;mso-position-horizontal-relative:text;mso-position-vertical-relative:text" from="-30.45pt,13.55pt" to="491.55pt,13.55pt" strokeweight="1.59mm">
            <v:stroke joinstyle="miter"/>
          </v:line>
        </w:pict>
      </w:r>
      <w:r>
        <w:t>ОКПО 42984424   ОГРН 1020200785989   ИНН 0236002070</w:t>
      </w:r>
    </w:p>
    <w:p w:rsidR="009332AA" w:rsidRDefault="009332AA" w:rsidP="009332AA">
      <w:pPr>
        <w:ind w:left="624"/>
        <w:rPr>
          <w:rFonts w:ascii="TimBashk" w:hAnsi="TimBashk"/>
          <w:b/>
        </w:rPr>
      </w:pPr>
    </w:p>
    <w:p w:rsidR="009332AA" w:rsidRDefault="009332AA" w:rsidP="009332AA">
      <w:pPr>
        <w:ind w:left="624"/>
        <w:rPr>
          <w:b/>
          <w:sz w:val="16"/>
        </w:rPr>
      </w:pPr>
      <w:r>
        <w:rPr>
          <w:rFonts w:ascii="TimBashk" w:hAnsi="TimBashk"/>
          <w:b/>
        </w:rPr>
        <w:t xml:space="preserve">  </w:t>
      </w:r>
      <w:r>
        <w:rPr>
          <w:rFonts w:ascii="TimBashk" w:hAnsi="TimBashk"/>
          <w:b/>
          <w:lang w:val="ba-RU"/>
        </w:rPr>
        <w:t>Ҡ</w:t>
      </w:r>
      <w:r>
        <w:rPr>
          <w:rFonts w:ascii="TimBashk" w:hAnsi="TimBashk"/>
          <w:b/>
        </w:rPr>
        <w:t xml:space="preserve">АРАР </w:t>
      </w:r>
      <w:r>
        <w:rPr>
          <w:rFonts w:ascii="TimBashk" w:hAnsi="TimBashk"/>
          <w:b/>
        </w:rPr>
        <w:tab/>
      </w:r>
      <w:r>
        <w:rPr>
          <w:rFonts w:ascii="Bash" w:hAnsi="Bash"/>
          <w:b/>
        </w:rPr>
        <w:tab/>
      </w:r>
      <w:r>
        <w:rPr>
          <w:rFonts w:ascii="Bash" w:hAnsi="Bash"/>
          <w:b/>
        </w:rPr>
        <w:tab/>
      </w:r>
      <w:r>
        <w:rPr>
          <w:rFonts w:ascii="Bash" w:hAnsi="Bash"/>
          <w:b/>
        </w:rPr>
        <w:tab/>
      </w:r>
      <w:r>
        <w:rPr>
          <w:rFonts w:ascii="Bash" w:hAnsi="Bash"/>
          <w:b/>
        </w:rPr>
        <w:tab/>
        <w:t xml:space="preserve">                 </w:t>
      </w:r>
      <w:r>
        <w:rPr>
          <w:b/>
        </w:rPr>
        <w:t>ПОСТАНОВЛЕНИЕ</w:t>
      </w:r>
      <w:r>
        <w:rPr>
          <w:b/>
          <w:sz w:val="16"/>
        </w:rPr>
        <w:t xml:space="preserve"> </w:t>
      </w:r>
    </w:p>
    <w:p w:rsidR="009332AA" w:rsidRDefault="009332AA" w:rsidP="009332AA">
      <w:pPr>
        <w:ind w:left="624"/>
        <w:rPr>
          <w:rFonts w:ascii="Bash" w:hAnsi="Bash"/>
          <w:b/>
        </w:rPr>
      </w:pPr>
    </w:p>
    <w:p w:rsidR="009332AA" w:rsidRDefault="009332AA" w:rsidP="009332AA">
      <w:pPr>
        <w:spacing w:line="360" w:lineRule="auto"/>
        <w:rPr>
          <w:sz w:val="28"/>
          <w:szCs w:val="28"/>
        </w:rPr>
      </w:pPr>
      <w:r>
        <w:t xml:space="preserve">               </w:t>
      </w:r>
      <w:r>
        <w:rPr>
          <w:sz w:val="28"/>
          <w:szCs w:val="28"/>
        </w:rPr>
        <w:t xml:space="preserve">19 октябрь 2015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№ 3</w:t>
      </w:r>
      <w:r>
        <w:rPr>
          <w:sz w:val="28"/>
          <w:szCs w:val="28"/>
          <w:lang w:val="ba-RU"/>
        </w:rPr>
        <w:t>9</w:t>
      </w:r>
      <w:r w:rsidR="000A546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от 19 октября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</w:t>
      </w:r>
    </w:p>
    <w:p w:rsidR="009332AA" w:rsidRDefault="009332AA" w:rsidP="009332AA">
      <w:pPr>
        <w:spacing w:line="360" w:lineRule="auto"/>
        <w:rPr>
          <w:sz w:val="28"/>
          <w:szCs w:val="28"/>
        </w:rPr>
      </w:pPr>
    </w:p>
    <w:p w:rsidR="009332AA" w:rsidRDefault="009332AA" w:rsidP="009332AA">
      <w:pPr>
        <w:tabs>
          <w:tab w:val="left" w:pos="4680"/>
        </w:tabs>
        <w:ind w:right="-2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главы сельского поселения </w:t>
      </w:r>
    </w:p>
    <w:p w:rsidR="009332AA" w:rsidRDefault="009332AA" w:rsidP="009332AA">
      <w:pPr>
        <w:tabs>
          <w:tab w:val="left" w:pos="4680"/>
        </w:tabs>
        <w:ind w:right="-2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Абдуллинский сельсовет № 16 от 16.08.2010 «О комиссии по соблюдению требований к служебному поведению муниципальных служащих</w:t>
      </w:r>
    </w:p>
    <w:p w:rsidR="009332AA" w:rsidRDefault="009332AA" w:rsidP="009332AA">
      <w:pPr>
        <w:tabs>
          <w:tab w:val="left" w:pos="4680"/>
        </w:tabs>
        <w:ind w:right="-2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сельского поселения Абдуллинский сельсовет </w:t>
      </w:r>
    </w:p>
    <w:p w:rsidR="009332AA" w:rsidRDefault="009332AA" w:rsidP="009332AA">
      <w:pPr>
        <w:tabs>
          <w:tab w:val="left" w:pos="4680"/>
        </w:tabs>
        <w:ind w:right="-2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урегулированию конфликта интересов»</w:t>
      </w:r>
    </w:p>
    <w:p w:rsidR="009332AA" w:rsidRDefault="009332AA" w:rsidP="009332AA">
      <w:pPr>
        <w:tabs>
          <w:tab w:val="left" w:pos="4680"/>
        </w:tabs>
        <w:ind w:right="-261"/>
        <w:rPr>
          <w:b/>
          <w:sz w:val="28"/>
          <w:szCs w:val="28"/>
        </w:rPr>
      </w:pPr>
    </w:p>
    <w:p w:rsidR="009332AA" w:rsidRDefault="009332AA" w:rsidP="00933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Указом Президента РФ от 08.03.2015 № 120 «О некоторых вопросах противодействия коррупции», с ч.1 ст.5 Федерального закона от 25.12.2008 № 273-ФЗ «О противодействии коррупции», с Федеральным законом  от 22.12.2014 № 431-ФЗ «О внесении изменений в отдельные законодательные акты Российской Федерации по вопросам противодействия коррупции»,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9332AA" w:rsidRDefault="009332AA" w:rsidP="009332AA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9332AA" w:rsidRDefault="009332AA" w:rsidP="009332AA">
      <w:pPr>
        <w:tabs>
          <w:tab w:val="left" w:pos="0"/>
        </w:tabs>
        <w:ind w:right="-26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  в пункт 3 приложения  1 Постановления главы сельского поселения Абдуллинский сельсовет № 16 от 16.08.2010 «О комиссии по соблюдению требований к служебному поведению муниципальных служащих администрации сельского поселения Абдуллинский сельсовет и урегулированию конфликта интересов» изменения, изложив его в следующей редакции:     </w:t>
      </w:r>
    </w:p>
    <w:p w:rsidR="009332AA" w:rsidRDefault="009332AA" w:rsidP="009332AA">
      <w:pPr>
        <w:pStyle w:val="ConsPlusNormal"/>
        <w:widowControl/>
        <w:ind w:left="-426" w:firstLine="1134"/>
        <w:jc w:val="both"/>
        <w:rPr>
          <w:sz w:val="28"/>
          <w:szCs w:val="28"/>
        </w:rPr>
      </w:pPr>
      <w:r>
        <w:rPr>
          <w:sz w:val="28"/>
          <w:szCs w:val="28"/>
        </w:rPr>
        <w:t>- «3. Основанием для проведения заседания Комиссии является:</w:t>
      </w:r>
    </w:p>
    <w:p w:rsidR="009332AA" w:rsidRDefault="009332AA" w:rsidP="009332AA">
      <w:pPr>
        <w:ind w:firstLine="708"/>
        <w:jc w:val="both"/>
        <w:rPr>
          <w:color w:val="000000"/>
          <w:spacing w:val="2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  <w:shd w:val="clear" w:color="auto" w:fill="FFFFFF"/>
        </w:rPr>
        <w:t xml:space="preserve">а) представление руководителем государственного органа в соответствии с пунктом 26 </w:t>
      </w:r>
      <w:hyperlink r:id="rId5" w:history="1">
        <w:r>
          <w:rPr>
            <w:rStyle w:val="a3"/>
            <w:color w:val="000000"/>
            <w:spacing w:val="2"/>
            <w:shd w:val="clear" w:color="auto" w:fill="FFFFFF"/>
          </w:rPr>
          <w:t>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Башкортостан, и соблюдения государственными гражданскими служащими Республики Башкортостан требований к служебному поведению</w:t>
        </w:r>
      </w:hyperlink>
      <w:r>
        <w:rPr>
          <w:color w:val="000000"/>
          <w:spacing w:val="2"/>
          <w:sz w:val="28"/>
          <w:szCs w:val="28"/>
          <w:shd w:val="clear" w:color="auto" w:fill="FFFFFF"/>
        </w:rPr>
        <w:t>, утвержденного</w:t>
      </w:r>
      <w:r>
        <w:rPr>
          <w:rStyle w:val="apple-converted-space"/>
          <w:color w:val="000000"/>
          <w:spacing w:val="2"/>
          <w:sz w:val="28"/>
          <w:szCs w:val="28"/>
          <w:shd w:val="clear" w:color="auto" w:fill="FFFFFF"/>
        </w:rPr>
        <w:t> </w:t>
      </w:r>
      <w:hyperlink r:id="rId6" w:history="1">
        <w:r>
          <w:rPr>
            <w:rStyle w:val="a3"/>
            <w:color w:val="000000"/>
            <w:spacing w:val="2"/>
            <w:shd w:val="clear" w:color="auto" w:fill="FFFFFF"/>
          </w:rPr>
          <w:t>Указом Президента Республики Башкортостан от 13 мая 2010 года N УП-229</w:t>
        </w:r>
      </w:hyperlink>
      <w:r>
        <w:rPr>
          <w:color w:val="000000"/>
          <w:spacing w:val="2"/>
          <w:sz w:val="28"/>
          <w:szCs w:val="28"/>
          <w:shd w:val="clear" w:color="auto" w:fill="FFFFFF"/>
        </w:rPr>
        <w:t>, материалов проверки, свидетельствующих:</w:t>
      </w:r>
      <w:r>
        <w:rPr>
          <w:color w:val="000000"/>
          <w:spacing w:val="2"/>
          <w:sz w:val="28"/>
          <w:szCs w:val="28"/>
        </w:rPr>
        <w:t xml:space="preserve"> </w:t>
      </w:r>
      <w:proofErr w:type="gramEnd"/>
    </w:p>
    <w:p w:rsidR="009332AA" w:rsidRDefault="009332AA" w:rsidP="009332AA">
      <w:pPr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          - о представлении государственным служащим недостоверных или неполных сведений, предусмотренных подпунктом "а" пункта 1 названного Положения;</w:t>
      </w:r>
      <w:r>
        <w:rPr>
          <w:color w:val="000000"/>
          <w:spacing w:val="2"/>
          <w:sz w:val="28"/>
          <w:szCs w:val="28"/>
        </w:rPr>
        <w:br/>
        <w:t xml:space="preserve">         - 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о несоблюдении государственным служащим требований к служебному поведению и (или) требований об урегулировании конфликта </w:t>
      </w:r>
      <w:r>
        <w:rPr>
          <w:color w:val="000000"/>
          <w:spacing w:val="2"/>
          <w:sz w:val="28"/>
          <w:szCs w:val="28"/>
          <w:shd w:val="clear" w:color="auto" w:fill="FFFFFF"/>
        </w:rPr>
        <w:lastRenderedPageBreak/>
        <w:t>интересов;</w:t>
      </w:r>
      <w:r>
        <w:rPr>
          <w:color w:val="000000"/>
          <w:spacing w:val="2"/>
          <w:sz w:val="28"/>
          <w:szCs w:val="28"/>
        </w:rPr>
        <w:br/>
        <w:t xml:space="preserve">         </w:t>
      </w:r>
      <w:proofErr w:type="gramStart"/>
      <w:r>
        <w:rPr>
          <w:color w:val="000000"/>
          <w:spacing w:val="2"/>
          <w:sz w:val="28"/>
          <w:szCs w:val="28"/>
          <w:shd w:val="clear" w:color="auto" w:fill="FFFFFF"/>
        </w:rPr>
        <w:t>б) поступившее в кадровую службу государственного органа либо должностному лицу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  <w:r>
        <w:rPr>
          <w:color w:val="000000"/>
          <w:spacing w:val="2"/>
          <w:sz w:val="28"/>
          <w:szCs w:val="28"/>
        </w:rPr>
        <w:br/>
        <w:t xml:space="preserve">        - </w:t>
      </w:r>
      <w:r>
        <w:rPr>
          <w:color w:val="000000"/>
          <w:spacing w:val="2"/>
          <w:sz w:val="28"/>
          <w:szCs w:val="28"/>
          <w:shd w:val="clear" w:color="auto" w:fill="FFFFFF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</w:t>
      </w:r>
      <w:proofErr w:type="gramEnd"/>
      <w:r>
        <w:rPr>
          <w:color w:val="000000"/>
          <w:spacing w:val="2"/>
          <w:sz w:val="28"/>
          <w:szCs w:val="28"/>
          <w:shd w:val="clear" w:color="auto" w:fill="FFFFFF"/>
        </w:rPr>
        <w:t xml:space="preserve">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  <w:r>
        <w:rPr>
          <w:color w:val="000000"/>
          <w:spacing w:val="2"/>
          <w:sz w:val="28"/>
          <w:szCs w:val="28"/>
        </w:rPr>
        <w:br/>
        <w:t xml:space="preserve">         - </w:t>
      </w:r>
      <w:r>
        <w:rPr>
          <w:color w:val="000000"/>
          <w:spacing w:val="2"/>
          <w:sz w:val="28"/>
          <w:szCs w:val="28"/>
          <w:shd w:val="clear" w:color="auto" w:fill="FFFFFF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>
        <w:rPr>
          <w:color w:val="000000"/>
          <w:spacing w:val="2"/>
          <w:sz w:val="28"/>
          <w:szCs w:val="28"/>
        </w:rPr>
        <w:br/>
        <w:t xml:space="preserve">   </w:t>
      </w:r>
      <w:r>
        <w:rPr>
          <w:color w:val="000000"/>
          <w:spacing w:val="2"/>
          <w:sz w:val="28"/>
          <w:szCs w:val="28"/>
        </w:rPr>
        <w:tab/>
        <w:t xml:space="preserve">- </w:t>
      </w:r>
      <w:proofErr w:type="gramStart"/>
      <w:r>
        <w:rPr>
          <w:color w:val="000000"/>
          <w:spacing w:val="2"/>
          <w:sz w:val="28"/>
          <w:szCs w:val="28"/>
          <w:shd w:val="clear" w:color="auto" w:fill="FFFFFF"/>
        </w:rPr>
        <w:t>заявление государственного служащего о невозможности выполнить требования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</w:t>
      </w:r>
      <w:proofErr w:type="gramEnd"/>
      <w:r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pacing w:val="2"/>
          <w:sz w:val="28"/>
          <w:szCs w:val="28"/>
          <w:shd w:val="clear" w:color="auto" w:fill="FFFFFF"/>
        </w:rPr>
        <w:t>территории</w:t>
      </w:r>
      <w:proofErr w:type="gramEnd"/>
      <w:r>
        <w:rPr>
          <w:color w:val="000000"/>
          <w:spacing w:val="2"/>
          <w:sz w:val="28"/>
          <w:szCs w:val="28"/>
          <w:shd w:val="clear" w:color="auto" w:fill="FFFFFF"/>
        </w:rPr>
        <w:t xml:space="preserve">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r>
        <w:rPr>
          <w:color w:val="000000"/>
          <w:spacing w:val="2"/>
          <w:sz w:val="28"/>
          <w:szCs w:val="28"/>
        </w:rPr>
        <w:br/>
        <w:t xml:space="preserve">           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 </w:t>
      </w:r>
    </w:p>
    <w:p w:rsidR="009332AA" w:rsidRDefault="009332AA" w:rsidP="009332AA">
      <w:pPr>
        <w:jc w:val="both"/>
        <w:rPr>
          <w:color w:val="000000"/>
          <w:spacing w:val="2"/>
          <w:sz w:val="28"/>
          <w:szCs w:val="28"/>
          <w:shd w:val="clear" w:color="auto" w:fill="FFFFFF"/>
          <w:lang w:val="ba-RU"/>
        </w:rPr>
      </w:pPr>
      <w:r>
        <w:rPr>
          <w:color w:val="000000"/>
          <w:spacing w:val="2"/>
          <w:sz w:val="28"/>
          <w:szCs w:val="28"/>
        </w:rPr>
        <w:t xml:space="preserve">           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"О </w:t>
      </w:r>
      <w:proofErr w:type="gramStart"/>
      <w:r>
        <w:rPr>
          <w:color w:val="000000"/>
          <w:spacing w:val="2"/>
          <w:sz w:val="28"/>
          <w:szCs w:val="28"/>
          <w:shd w:val="clear" w:color="auto" w:fill="FFFFFF"/>
        </w:rPr>
        <w:t>контроле за</w:t>
      </w:r>
      <w:proofErr w:type="gramEnd"/>
      <w:r>
        <w:rPr>
          <w:color w:val="000000"/>
          <w:spacing w:val="2"/>
          <w:sz w:val="28"/>
          <w:szCs w:val="28"/>
          <w:shd w:val="clear" w:color="auto" w:fill="FFFFFF"/>
        </w:rPr>
        <w:t xml:space="preserve"> соответствием расходов лиц, замещающих государственные должности, и иных лиц их доходам";</w:t>
      </w:r>
      <w:r>
        <w:rPr>
          <w:color w:val="000000"/>
          <w:spacing w:val="2"/>
          <w:sz w:val="28"/>
          <w:szCs w:val="28"/>
        </w:rPr>
        <w:br/>
        <w:t xml:space="preserve">           </w:t>
      </w:r>
      <w:proofErr w:type="spellStart"/>
      <w:proofErr w:type="gramStart"/>
      <w:r>
        <w:rPr>
          <w:color w:val="000000"/>
          <w:spacing w:val="2"/>
          <w:sz w:val="28"/>
          <w:szCs w:val="28"/>
          <w:shd w:val="clear" w:color="auto" w:fill="FFFFFF"/>
        </w:rPr>
        <w:t>д</w:t>
      </w:r>
      <w:proofErr w:type="spellEnd"/>
      <w:r>
        <w:rPr>
          <w:color w:val="000000"/>
          <w:spacing w:val="2"/>
          <w:sz w:val="28"/>
          <w:szCs w:val="28"/>
          <w:shd w:val="clear" w:color="auto" w:fill="FFFFFF"/>
        </w:rPr>
        <w:t>) поступившее в соответствии с частью 4 статьи 12</w:t>
      </w:r>
      <w:r>
        <w:rPr>
          <w:rStyle w:val="apple-converted-space"/>
          <w:color w:val="000000"/>
          <w:spacing w:val="2"/>
          <w:sz w:val="28"/>
          <w:szCs w:val="28"/>
          <w:shd w:val="clear" w:color="auto" w:fill="FFFFFF"/>
        </w:rPr>
        <w:t> </w:t>
      </w:r>
      <w:hyperlink r:id="rId7" w:history="1">
        <w:r>
          <w:rPr>
            <w:rStyle w:val="a3"/>
            <w:color w:val="000000"/>
            <w:spacing w:val="2"/>
            <w:shd w:val="clear" w:color="auto" w:fill="FFFFFF"/>
          </w:rPr>
          <w:t>Федерального закона "О противодействии коррупции"</w:t>
        </w:r>
      </w:hyperlink>
      <w:r>
        <w:rPr>
          <w:rStyle w:val="apple-converted-space"/>
          <w:color w:val="000000"/>
          <w:spacing w:val="2"/>
          <w:sz w:val="28"/>
          <w:szCs w:val="28"/>
          <w:shd w:val="clear" w:color="auto" w:fill="FFFFFF"/>
        </w:rPr>
        <w:t> </w:t>
      </w:r>
      <w:r>
        <w:rPr>
          <w:color w:val="000000"/>
          <w:spacing w:val="2"/>
          <w:sz w:val="28"/>
          <w:szCs w:val="28"/>
          <w:shd w:val="clear" w:color="auto" w:fill="FFFFFF"/>
        </w:rPr>
        <w:t>и статьей 64.1</w:t>
      </w:r>
      <w:r>
        <w:rPr>
          <w:rStyle w:val="apple-converted-space"/>
          <w:color w:val="000000"/>
          <w:spacing w:val="2"/>
          <w:sz w:val="28"/>
          <w:szCs w:val="28"/>
          <w:shd w:val="clear" w:color="auto" w:fill="FFFFFF"/>
        </w:rPr>
        <w:t> </w:t>
      </w:r>
      <w:hyperlink r:id="rId8" w:history="1">
        <w:r>
          <w:rPr>
            <w:rStyle w:val="a3"/>
            <w:color w:val="000000"/>
            <w:spacing w:val="2"/>
            <w:shd w:val="clear" w:color="auto" w:fill="FFFFFF"/>
          </w:rPr>
          <w:t>Трудового кодекса Российской Федерации</w:t>
        </w:r>
      </w:hyperlink>
      <w:r>
        <w:rPr>
          <w:rStyle w:val="apple-converted-space"/>
          <w:color w:val="000000"/>
          <w:spacing w:val="2"/>
          <w:sz w:val="28"/>
          <w:szCs w:val="28"/>
          <w:shd w:val="clear" w:color="auto" w:fill="FFFFFF"/>
        </w:rPr>
        <w:t> 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в государственный орган уведомление коммерческой или </w:t>
      </w:r>
      <w:r>
        <w:rPr>
          <w:color w:val="000000"/>
          <w:spacing w:val="2"/>
          <w:sz w:val="28"/>
          <w:szCs w:val="28"/>
          <w:shd w:val="clear" w:color="auto" w:fill="FFFFFF"/>
        </w:rPr>
        <w:lastRenderedPageBreak/>
        <w:t>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</w:t>
      </w:r>
      <w:proofErr w:type="gramEnd"/>
      <w:r>
        <w:rPr>
          <w:color w:val="000000"/>
          <w:spacing w:val="2"/>
          <w:sz w:val="28"/>
          <w:szCs w:val="28"/>
          <w:shd w:val="clear" w:color="auto" w:fill="FFFFFF"/>
        </w:rPr>
        <w:t xml:space="preserve">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>
        <w:rPr>
          <w:color w:val="000000"/>
          <w:spacing w:val="2"/>
          <w:sz w:val="28"/>
          <w:szCs w:val="28"/>
          <w:shd w:val="clear" w:color="auto" w:fill="FFFFFF"/>
        </w:rPr>
        <w:t>или</w:t>
      </w:r>
      <w:proofErr w:type="gramEnd"/>
      <w:r>
        <w:rPr>
          <w:color w:val="000000"/>
          <w:spacing w:val="2"/>
          <w:sz w:val="28"/>
          <w:szCs w:val="28"/>
          <w:shd w:val="clear" w:color="auto" w:fill="FFFFFF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рассматривался».</w:t>
      </w:r>
    </w:p>
    <w:p w:rsidR="009332AA" w:rsidRDefault="009332AA" w:rsidP="009332AA">
      <w:pPr>
        <w:jc w:val="both"/>
        <w:rPr>
          <w:color w:val="000000"/>
          <w:spacing w:val="2"/>
          <w:sz w:val="28"/>
          <w:szCs w:val="28"/>
          <w:shd w:val="clear" w:color="auto" w:fill="FFFFFF"/>
          <w:lang w:val="ba-RU"/>
        </w:rPr>
      </w:pPr>
    </w:p>
    <w:p w:rsidR="009332AA" w:rsidRDefault="009332AA" w:rsidP="009332AA">
      <w:pPr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9332AA" w:rsidRDefault="00A709E1" w:rsidP="009332AA">
      <w:pPr>
        <w:rPr>
          <w:lang w:val="ba-RU"/>
        </w:rPr>
      </w:pPr>
      <w:r>
        <w:rPr>
          <w:color w:val="000000"/>
          <w:spacing w:val="2"/>
          <w:sz w:val="28"/>
          <w:szCs w:val="28"/>
        </w:rPr>
        <w:t xml:space="preserve">Глава          </w:t>
      </w:r>
      <w:r w:rsidR="009332AA">
        <w:rPr>
          <w:color w:val="000000"/>
          <w:spacing w:val="2"/>
          <w:sz w:val="28"/>
          <w:szCs w:val="28"/>
        </w:rPr>
        <w:t xml:space="preserve">                                                                                </w:t>
      </w:r>
      <w:r w:rsidR="009332AA">
        <w:rPr>
          <w:color w:val="000000"/>
          <w:spacing w:val="2"/>
          <w:sz w:val="28"/>
          <w:szCs w:val="28"/>
          <w:lang w:val="ba-RU"/>
        </w:rPr>
        <w:t>Р.Г.Нусратуллин</w:t>
      </w:r>
    </w:p>
    <w:p w:rsidR="00E43528" w:rsidRPr="009332AA" w:rsidRDefault="00E43528"/>
    <w:sectPr w:rsidR="00E43528" w:rsidRPr="009332AA" w:rsidSect="00E43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sh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2AA"/>
    <w:rsid w:val="000A5469"/>
    <w:rsid w:val="009332AA"/>
    <w:rsid w:val="00A709E1"/>
    <w:rsid w:val="00E43528"/>
    <w:rsid w:val="00FB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A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332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332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9332AA"/>
    <w:rPr>
      <w:color w:val="0000FF"/>
      <w:u w:val="single"/>
    </w:rPr>
  </w:style>
  <w:style w:type="paragraph" w:customStyle="1" w:styleId="ConsPlusNormal">
    <w:name w:val="ConsPlusNormal"/>
    <w:rsid w:val="009332AA"/>
    <w:pPr>
      <w:widowControl w:val="0"/>
      <w:autoSpaceDE w:val="0"/>
      <w:autoSpaceDN w:val="0"/>
      <w:adjustRightInd w:val="0"/>
      <w:ind w:firstLine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32AA"/>
  </w:style>
  <w:style w:type="paragraph" w:styleId="a4">
    <w:name w:val="Balloon Text"/>
    <w:basedOn w:val="a"/>
    <w:link w:val="a5"/>
    <w:uiPriority w:val="99"/>
    <w:semiHidden/>
    <w:unhideWhenUsed/>
    <w:rsid w:val="009332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2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35119923" TargetMode="External"/><Relationship Id="rId5" Type="http://schemas.openxmlformats.org/officeDocument/2006/relationships/hyperlink" Target="http://docs.cntd.ru/document/935119923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965</Words>
  <Characters>5505</Characters>
  <Application>Microsoft Office Word</Application>
  <DocSecurity>0</DocSecurity>
  <Lines>45</Lines>
  <Paragraphs>12</Paragraphs>
  <ScaleCrop>false</ScaleCrop>
  <Company/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2015-10-23T09:58:00Z</dcterms:created>
  <dcterms:modified xsi:type="dcterms:W3CDTF">2015-10-23T10:00:00Z</dcterms:modified>
</cp:coreProperties>
</file>