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228" w:type="dxa"/>
        <w:tblLook w:val="01E0" w:firstRow="1" w:lastRow="1" w:firstColumn="1" w:lastColumn="1" w:noHBand="0" w:noVBand="0"/>
      </w:tblPr>
      <w:tblGrid>
        <w:gridCol w:w="4200"/>
        <w:gridCol w:w="1560"/>
        <w:gridCol w:w="4320"/>
      </w:tblGrid>
      <w:tr w:rsidR="001A600F" w:rsidTr="00E721F6">
        <w:trPr>
          <w:cantSplit/>
        </w:trPr>
        <w:tc>
          <w:tcPr>
            <w:tcW w:w="4200" w:type="dxa"/>
            <w:hideMark/>
          </w:tcPr>
          <w:p w:rsidR="001A600F" w:rsidRDefault="001A600F" w:rsidP="00E721F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БАШКОРТОСТАН  РЕСПУБЛИКА</w:t>
            </w:r>
            <w:r>
              <w:rPr>
                <w:b/>
                <w:bCs/>
                <w:sz w:val="20"/>
                <w:szCs w:val="20"/>
                <w:lang w:val="ba-RU" w:eastAsia="en-US"/>
              </w:rPr>
              <w:t>Һ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Ы</w:t>
            </w:r>
            <w:proofErr w:type="gramEnd"/>
          </w:p>
          <w:p w:rsidR="001A600F" w:rsidRDefault="001A600F" w:rsidP="00E721F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</w:t>
            </w:r>
            <w:r>
              <w:rPr>
                <w:b/>
                <w:bCs/>
                <w:sz w:val="20"/>
                <w:szCs w:val="20"/>
                <w:lang w:val="ba-RU" w:eastAsia="en-US"/>
              </w:rPr>
              <w:t>Ә</w:t>
            </w:r>
            <w:r>
              <w:rPr>
                <w:b/>
                <w:bCs/>
                <w:sz w:val="20"/>
                <w:szCs w:val="20"/>
                <w:lang w:eastAsia="en-US"/>
              </w:rPr>
              <w:t>СЕТЛЕ РАЙОНЫ</w:t>
            </w:r>
          </w:p>
          <w:p w:rsidR="001A600F" w:rsidRDefault="001A600F" w:rsidP="00E721F6">
            <w:pPr>
              <w:spacing w:line="276" w:lineRule="auto"/>
              <w:jc w:val="center"/>
              <w:rPr>
                <w:b/>
                <w:sz w:val="20"/>
                <w:szCs w:val="20"/>
                <w:lang w:val="ba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 РАЙОНЫНЫ</w:t>
            </w:r>
            <w:r>
              <w:rPr>
                <w:b/>
                <w:sz w:val="20"/>
                <w:szCs w:val="20"/>
                <w:lang w:val="ba-RU" w:eastAsia="en-US"/>
              </w:rPr>
              <w:t>Ң</w:t>
            </w:r>
          </w:p>
          <w:p w:rsidR="001A600F" w:rsidRDefault="001A600F" w:rsidP="00E721F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АБДУЛЛА  АУЫЛ СОВЕТЫ</w:t>
            </w:r>
          </w:p>
          <w:p w:rsidR="001A600F" w:rsidRDefault="001A600F" w:rsidP="00E721F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АУЫЛ БИЛ</w:t>
            </w:r>
            <w:r>
              <w:rPr>
                <w:b/>
                <w:sz w:val="20"/>
                <w:szCs w:val="20"/>
                <w:lang w:val="ba-RU" w:eastAsia="en-US"/>
              </w:rPr>
              <w:t>Ә</w:t>
            </w:r>
            <w:r>
              <w:rPr>
                <w:b/>
                <w:sz w:val="20"/>
                <w:szCs w:val="20"/>
                <w:lang w:eastAsia="en-US"/>
              </w:rPr>
              <w:t>М</w:t>
            </w:r>
            <w:r>
              <w:rPr>
                <w:b/>
                <w:sz w:val="20"/>
                <w:szCs w:val="20"/>
                <w:lang w:val="ba-RU" w:eastAsia="en-US"/>
              </w:rPr>
              <w:t>ӘҺ</w:t>
            </w:r>
            <w:r>
              <w:rPr>
                <w:b/>
                <w:sz w:val="20"/>
                <w:szCs w:val="20"/>
                <w:lang w:eastAsia="en-US"/>
              </w:rPr>
              <w:t>Е</w:t>
            </w:r>
          </w:p>
          <w:p w:rsidR="001A600F" w:rsidRDefault="001A600F" w:rsidP="00E721F6">
            <w:pPr>
              <w:pStyle w:val="4"/>
              <w:spacing w:line="276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СОВЕТЫ</w:t>
            </w:r>
          </w:p>
        </w:tc>
        <w:tc>
          <w:tcPr>
            <w:tcW w:w="1560" w:type="dxa"/>
            <w:hideMark/>
          </w:tcPr>
          <w:p w:rsidR="001A600F" w:rsidRDefault="001A600F" w:rsidP="00E721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3117B02" wp14:editId="60A8DB7C">
                  <wp:extent cx="828675" cy="1019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1A600F" w:rsidRDefault="001A600F" w:rsidP="00E721F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СОВЕТ</w:t>
            </w:r>
          </w:p>
          <w:p w:rsidR="001A600F" w:rsidRDefault="001A600F" w:rsidP="00E721F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СЕЛЬСКОГО ПОСЕЛЕНИЯ</w:t>
            </w:r>
          </w:p>
          <w:p w:rsidR="001A600F" w:rsidRDefault="001A600F" w:rsidP="00E721F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АБДУЛЛИНСКИЙ СЕЛЬСОВЕТ</w:t>
            </w:r>
          </w:p>
          <w:p w:rsidR="001A600F" w:rsidRDefault="001A600F" w:rsidP="00E721F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МУНИЦИПАЛЬНОГО РАЙОНА</w:t>
            </w:r>
          </w:p>
          <w:p w:rsidR="001A600F" w:rsidRDefault="001A600F" w:rsidP="00E721F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МЕЧЕТЛИНСКИЙ РАЙОН</w:t>
            </w:r>
          </w:p>
          <w:p w:rsidR="001A600F" w:rsidRDefault="001A600F" w:rsidP="00E721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РЕСПУБЛИКИ БАШКОРТОСТАН</w:t>
            </w:r>
          </w:p>
        </w:tc>
      </w:tr>
    </w:tbl>
    <w:p w:rsidR="001A600F" w:rsidRDefault="001A600F" w:rsidP="001A600F">
      <w:pPr>
        <w:rPr>
          <w:b/>
          <w:lang w:val="ba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90321" wp14:editId="13F9F616">
                <wp:simplePos x="0" y="0"/>
                <wp:positionH relativeFrom="column">
                  <wp:posOffset>-261620</wp:posOffset>
                </wp:positionH>
                <wp:positionV relativeFrom="paragraph">
                  <wp:posOffset>22225</wp:posOffset>
                </wp:positionV>
                <wp:extent cx="66294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pt,1.75pt" to="501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  <w:r>
        <w:rPr>
          <w:b/>
          <w:lang w:val="ba-RU"/>
        </w:rPr>
        <w:t xml:space="preserve">           </w:t>
      </w:r>
    </w:p>
    <w:p w:rsidR="001A600F" w:rsidRDefault="001A600F" w:rsidP="001A600F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       ҠАРАР                                                                                          РЕШЕНИЕ                                                                                                                           </w:t>
      </w:r>
    </w:p>
    <w:p w:rsidR="001A600F" w:rsidRDefault="001A600F" w:rsidP="001A600F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</w:t>
      </w:r>
    </w:p>
    <w:p w:rsidR="001A600F" w:rsidRDefault="001A600F" w:rsidP="001A600F">
      <w:pPr>
        <w:ind w:left="624"/>
        <w:jc w:val="center"/>
        <w:rPr>
          <w:sz w:val="28"/>
          <w:szCs w:val="28"/>
        </w:rPr>
      </w:pPr>
    </w:p>
    <w:p w:rsidR="001A600F" w:rsidRDefault="001A600F" w:rsidP="001A600F">
      <w:pPr>
        <w:pStyle w:val="a5"/>
        <w:tabs>
          <w:tab w:val="left" w:pos="4320"/>
          <w:tab w:val="left" w:pos="4956"/>
          <w:tab w:val="left" w:pos="61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«19» март    2019 й.</w:t>
      </w:r>
      <w:r>
        <w:rPr>
          <w:sz w:val="28"/>
          <w:szCs w:val="28"/>
        </w:rPr>
        <w:tab/>
        <w:t xml:space="preserve">     № 171</w:t>
      </w:r>
      <w:r>
        <w:rPr>
          <w:sz w:val="28"/>
          <w:szCs w:val="28"/>
        </w:rPr>
        <w:t>/1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«19» марта    2019 г.</w:t>
      </w:r>
    </w:p>
    <w:p w:rsidR="001A600F" w:rsidRDefault="001A600F" w:rsidP="001A600F">
      <w:pPr>
        <w:jc w:val="both"/>
        <w:rPr>
          <w:b/>
          <w:sz w:val="28"/>
          <w:szCs w:val="28"/>
        </w:rPr>
      </w:pPr>
    </w:p>
    <w:p w:rsidR="001A600F" w:rsidRDefault="001A600F" w:rsidP="001A600F">
      <w:pPr>
        <w:rPr>
          <w:sz w:val="28"/>
          <w:szCs w:val="28"/>
        </w:rPr>
      </w:pPr>
    </w:p>
    <w:p w:rsidR="001A600F" w:rsidRDefault="001A600F" w:rsidP="001A600F"/>
    <w:p w:rsidR="001A600F" w:rsidRDefault="001A600F" w:rsidP="001A6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Правила выпаса и прогона сельскохозяйственных животных на территории сельского поселения </w:t>
      </w:r>
      <w:proofErr w:type="spellStart"/>
      <w:r>
        <w:rPr>
          <w:b/>
          <w:sz w:val="28"/>
          <w:szCs w:val="28"/>
        </w:rPr>
        <w:t>Абдуллинский</w:t>
      </w:r>
      <w:proofErr w:type="spellEnd"/>
      <w:r>
        <w:rPr>
          <w:b/>
          <w:sz w:val="28"/>
          <w:szCs w:val="28"/>
        </w:rPr>
        <w:t xml:space="preserve"> сельсовет  муниципального района </w:t>
      </w:r>
      <w:proofErr w:type="spellStart"/>
      <w:r>
        <w:rPr>
          <w:b/>
          <w:sz w:val="28"/>
          <w:szCs w:val="28"/>
        </w:rPr>
        <w:t>Мечетлинский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1A600F" w:rsidRDefault="001A600F" w:rsidP="001A600F">
      <w:pPr>
        <w:jc w:val="center"/>
        <w:rPr>
          <w:b/>
          <w:sz w:val="28"/>
          <w:szCs w:val="28"/>
        </w:rPr>
      </w:pPr>
    </w:p>
    <w:p w:rsidR="001A600F" w:rsidRDefault="001A600F" w:rsidP="001A60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</w:t>
      </w:r>
      <w:hyperlink r:id="rId6" w:history="1">
        <w:proofErr w:type="spellStart"/>
        <w:r>
          <w:rPr>
            <w:rStyle w:val="a3"/>
          </w:rPr>
          <w:t>п.п</w:t>
        </w:r>
        <w:proofErr w:type="spellEnd"/>
        <w:r>
          <w:rPr>
            <w:rStyle w:val="a3"/>
          </w:rPr>
          <w:t>. 11</w:t>
        </w:r>
      </w:hyperlink>
      <w:r>
        <w:rPr>
          <w:sz w:val="26"/>
          <w:szCs w:val="26"/>
        </w:rPr>
        <w:t xml:space="preserve">, </w:t>
      </w:r>
      <w:hyperlink r:id="rId7" w:history="1">
        <w:r>
          <w:rPr>
            <w:rStyle w:val="a3"/>
          </w:rPr>
          <w:t>25</w:t>
        </w:r>
      </w:hyperlink>
      <w:r>
        <w:rPr>
          <w:sz w:val="26"/>
          <w:szCs w:val="26"/>
        </w:rPr>
        <w:t xml:space="preserve">, </w:t>
      </w:r>
      <w:hyperlink r:id="rId8" w:history="1">
        <w:r>
          <w:rPr>
            <w:rStyle w:val="a3"/>
          </w:rPr>
          <w:t>38 ст. 16</w:t>
        </w:r>
      </w:hyperlink>
      <w:r>
        <w:rPr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 и </w:t>
      </w:r>
      <w:hyperlink r:id="rId9" w:history="1">
        <w:r>
          <w:rPr>
            <w:rStyle w:val="a3"/>
          </w:rPr>
          <w:t>Закона</w:t>
        </w:r>
      </w:hyperlink>
      <w:r>
        <w:rPr>
          <w:sz w:val="26"/>
          <w:szCs w:val="26"/>
        </w:rPr>
        <w:t xml:space="preserve"> Республики Башкортостан от 30.05.2011 N 404-з "Об упорядочении выпаса и прогона сельскохозяйственных животных на территории Республики Башкортостан", в целях обеспечения ветеринарного благополучия, охраны зеленых насаждений от потравы, повреждения или уничтожения сельскохозяйственными животными, профилактики</w:t>
      </w:r>
      <w:proofErr w:type="gramEnd"/>
      <w:r>
        <w:rPr>
          <w:sz w:val="26"/>
          <w:szCs w:val="26"/>
        </w:rPr>
        <w:t xml:space="preserve"> случаев кражи сельскохозяйственных животных Совет сельского поселения </w:t>
      </w:r>
      <w:proofErr w:type="spellStart"/>
      <w:r>
        <w:rPr>
          <w:sz w:val="26"/>
          <w:szCs w:val="26"/>
        </w:rPr>
        <w:t>Абдуллинский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Мечетлинский</w:t>
      </w:r>
      <w:proofErr w:type="spellEnd"/>
      <w:r>
        <w:rPr>
          <w:sz w:val="26"/>
          <w:szCs w:val="26"/>
        </w:rPr>
        <w:t xml:space="preserve"> район Республики Башкортостан РЕШИЛ:</w:t>
      </w:r>
    </w:p>
    <w:p w:rsidR="001A600F" w:rsidRDefault="001A600F" w:rsidP="001A60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"</w:t>
      </w:r>
      <w:hyperlink r:id="rId10" w:anchor="Par37#Par37" w:history="1">
        <w:r>
          <w:rPr>
            <w:rStyle w:val="a3"/>
          </w:rPr>
          <w:t>Правила</w:t>
        </w:r>
      </w:hyperlink>
      <w:r>
        <w:rPr>
          <w:sz w:val="26"/>
          <w:szCs w:val="26"/>
        </w:rPr>
        <w:t xml:space="preserve"> выпаса и прогона сельскохозяйственных животных на территории сельского поселения </w:t>
      </w:r>
      <w:proofErr w:type="spellStart"/>
      <w:r>
        <w:rPr>
          <w:sz w:val="26"/>
          <w:szCs w:val="26"/>
        </w:rPr>
        <w:t>Абдуллинский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Мечетлинский</w:t>
      </w:r>
      <w:proofErr w:type="spellEnd"/>
      <w:r>
        <w:rPr>
          <w:sz w:val="26"/>
          <w:szCs w:val="26"/>
        </w:rPr>
        <w:t xml:space="preserve"> район Республики Башкортостан " (далее - Правила).</w:t>
      </w:r>
    </w:p>
    <w:p w:rsidR="001A600F" w:rsidRDefault="001A600F" w:rsidP="001A60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hyperlink r:id="rId11" w:anchor="Par37#Par37" w:history="1">
        <w:r>
          <w:rPr>
            <w:rStyle w:val="a3"/>
          </w:rPr>
          <w:t>Правила</w:t>
        </w:r>
      </w:hyperlink>
      <w:r>
        <w:rPr>
          <w:sz w:val="26"/>
          <w:szCs w:val="26"/>
        </w:rPr>
        <w:t xml:space="preserve"> прилагаются)</w:t>
      </w:r>
    </w:p>
    <w:p w:rsidR="001A600F" w:rsidRDefault="001A600F" w:rsidP="001A60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Всем депутатам Совета сельского поселения </w:t>
      </w:r>
      <w:proofErr w:type="spellStart"/>
      <w:r>
        <w:rPr>
          <w:sz w:val="26"/>
          <w:szCs w:val="26"/>
        </w:rPr>
        <w:t>Абдуллинский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Мечетлинский</w:t>
      </w:r>
      <w:proofErr w:type="spellEnd"/>
      <w:r>
        <w:rPr>
          <w:sz w:val="26"/>
          <w:szCs w:val="26"/>
        </w:rPr>
        <w:t xml:space="preserve"> район Республики Башкортостан принять активное участие в разъяснительной работе с избирателями, имеющими сельскохозяйственных животных по выполнению </w:t>
      </w:r>
      <w:hyperlink r:id="rId12" w:anchor="Par37#Par37" w:history="1">
        <w:r>
          <w:rPr>
            <w:rStyle w:val="a3"/>
          </w:rPr>
          <w:t>Правил</w:t>
        </w:r>
      </w:hyperlink>
      <w:r>
        <w:rPr>
          <w:sz w:val="26"/>
          <w:szCs w:val="26"/>
        </w:rPr>
        <w:t xml:space="preserve"> и ответственности за их нарушение.</w:t>
      </w:r>
    </w:p>
    <w:p w:rsidR="001A600F" w:rsidRDefault="001A600F" w:rsidP="001A600F">
      <w:pPr>
        <w:pStyle w:val="a4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Настоящее решение обнародовать на информационном стенде и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Абдуллинский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Мечетлинский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Башкортостан.</w:t>
      </w:r>
    </w:p>
    <w:p w:rsidR="001A600F" w:rsidRDefault="001A600F" w:rsidP="001A60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решения возложить на постоянную комиссию Совета сельского поселения по земельным вопросам, благоустройству и экологии. </w:t>
      </w:r>
    </w:p>
    <w:p w:rsidR="001A600F" w:rsidRDefault="001A600F" w:rsidP="001A60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A600F" w:rsidRDefault="001A600F" w:rsidP="001A60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A600F" w:rsidRDefault="001A600F" w:rsidP="001A60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A600F" w:rsidRDefault="001A600F" w:rsidP="001A60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</w:t>
      </w:r>
      <w:proofErr w:type="spellStart"/>
      <w:r>
        <w:rPr>
          <w:sz w:val="26"/>
          <w:szCs w:val="26"/>
        </w:rPr>
        <w:t>Р.Г.Нусратуллин</w:t>
      </w:r>
      <w:proofErr w:type="spellEnd"/>
    </w:p>
    <w:p w:rsidR="001A600F" w:rsidRPr="001A600F" w:rsidRDefault="001A600F" w:rsidP="001A60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A600F" w:rsidRDefault="001A600F" w:rsidP="001A600F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1A600F" w:rsidRDefault="001A600F" w:rsidP="001A600F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</w:t>
      </w:r>
    </w:p>
    <w:p w:rsidR="001A600F" w:rsidRDefault="001A600F" w:rsidP="001A600F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1A600F" w:rsidRDefault="001A600F" w:rsidP="001A600F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Абдуллинский</w:t>
      </w:r>
      <w:proofErr w:type="spellEnd"/>
      <w:r>
        <w:rPr>
          <w:sz w:val="22"/>
          <w:szCs w:val="22"/>
        </w:rPr>
        <w:t xml:space="preserve"> сельсовет</w:t>
      </w:r>
    </w:p>
    <w:p w:rsidR="001A600F" w:rsidRDefault="001A600F" w:rsidP="001A600F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№171</w:t>
      </w:r>
      <w:r>
        <w:rPr>
          <w:sz w:val="22"/>
          <w:szCs w:val="22"/>
        </w:rPr>
        <w:t>/1</w:t>
      </w:r>
      <w:bookmarkStart w:id="0" w:name="_GoBack"/>
      <w:bookmarkEnd w:id="0"/>
      <w:r>
        <w:rPr>
          <w:sz w:val="22"/>
          <w:szCs w:val="22"/>
        </w:rPr>
        <w:t xml:space="preserve"> от 19 марта 2019 г.</w:t>
      </w:r>
    </w:p>
    <w:p w:rsidR="001A600F" w:rsidRDefault="001A600F" w:rsidP="001A600F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1A600F" w:rsidRDefault="001A600F" w:rsidP="001A600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1A600F" w:rsidRDefault="001A600F" w:rsidP="001A60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ВЫПАСА И ПРОГОНА СЕЛЬСКОХОЗЯЙСТВЕННЫХ ЖИВОТНЫХ </w:t>
      </w:r>
    </w:p>
    <w:p w:rsidR="001A600F" w:rsidRDefault="001A600F" w:rsidP="001A600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</w:t>
      </w:r>
    </w:p>
    <w:p w:rsidR="001A600F" w:rsidRDefault="001A600F" w:rsidP="001A600F">
      <w:pPr>
        <w:rPr>
          <w:sz w:val="28"/>
          <w:szCs w:val="28"/>
        </w:rPr>
      </w:pP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Настоящие Правила устанавливают порядок содержания, прогона и выпаса сельскохозяйственных животных на территории сельского поселения </w:t>
      </w:r>
      <w:proofErr w:type="spellStart"/>
      <w:r>
        <w:rPr>
          <w:sz w:val="28"/>
          <w:szCs w:val="28"/>
        </w:rPr>
        <w:t>Абдуллинский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в целях обеспечения рационального использования пастбищ, охраны сельскохозяйственных угодий, посевов и насаждений от потравы, повреждения и уничтожения сельскохозяйственными животными, предотвращения аварийности дорожного движения и вольного выпаса сельскохозяйственных животных.</w:t>
      </w: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Положения настоящих Правил подлежат применению, если иное не установлено действующим законодательством Российской Федерации.</w:t>
      </w:r>
    </w:p>
    <w:p w:rsidR="001A600F" w:rsidRDefault="001A600F" w:rsidP="001A600F">
      <w:pPr>
        <w:jc w:val="both"/>
        <w:rPr>
          <w:sz w:val="28"/>
          <w:szCs w:val="28"/>
        </w:rPr>
      </w:pP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целях настоящих Правил применяются следующие понятия и определения:</w:t>
      </w: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сельскохозяйственные животные - крупные рогатые, мелкие рогатые и другие животные, содержащиеся в домашних хозяйствах граждан и хозяйствах субъектов - сельскохозяйственных товаропроизводителей и используемые в целях производства животноводческой, молочной, сопутствующей и другой продукции, необходимым условием содержания которых является прогон и выпас (лошади, коровы, овцы, козы и др.).</w:t>
      </w: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ыпас сельскохозяйственных животных - сбор животных в организованное стадо на отведенных для этого участках и других местах в пределах территорий населенных пунктов или за их пределами, прогон животных до мест выпаса и пастьба на специально отведенных для пастьбы пастбищах и других земельных участках.</w:t>
      </w:r>
    </w:p>
    <w:p w:rsidR="001A600F" w:rsidRDefault="001A600F" w:rsidP="001A600F">
      <w:pPr>
        <w:jc w:val="both"/>
        <w:rPr>
          <w:sz w:val="28"/>
          <w:szCs w:val="28"/>
        </w:rPr>
      </w:pP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Выпас сельскохозяйственных животных на территории сельского поселения осуществляется на огороженных пастбищах либо на не огороженных пастбищах на привязи или под надзором собственников сельскохозяйственных животных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(далее - пастух).</w:t>
      </w: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безнадзорный выгул или выпас сельскохозяйственных животных на полосах отвода автомобильных дорог общего пользования.</w:t>
      </w:r>
    </w:p>
    <w:p w:rsidR="001A600F" w:rsidRDefault="001A600F" w:rsidP="001A600F">
      <w:pPr>
        <w:jc w:val="both"/>
        <w:rPr>
          <w:sz w:val="28"/>
          <w:szCs w:val="28"/>
        </w:rPr>
      </w:pP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Выпас сельскохозяйственных животных осуществляется на отведенных для этих целей земельных участках из состава земель </w:t>
      </w:r>
      <w:r>
        <w:rPr>
          <w:sz w:val="28"/>
          <w:szCs w:val="28"/>
        </w:rPr>
        <w:lastRenderedPageBreak/>
        <w:t>сельскохозяйственного назначения, лесного фонда, земель населенных пунктов и иных земель.</w:t>
      </w:r>
    </w:p>
    <w:p w:rsidR="001A600F" w:rsidRDefault="001A600F" w:rsidP="001A600F">
      <w:pPr>
        <w:jc w:val="both"/>
        <w:rPr>
          <w:sz w:val="28"/>
          <w:szCs w:val="28"/>
        </w:rPr>
      </w:pP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В целях обеспечения интересов собственников сельскохозяйственных животных, землепользователей и других лиц, права и интересы которых могут быть затронуты в результате безнадзорного выгула и выпаса скота, администрация сельского поселения оказывает организационно-техническое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животных, с учетом требований законодательства Российской Федерации,  и традиционных способов выпаса сельскохозяйственных животных.</w:t>
      </w:r>
      <w:proofErr w:type="gramEnd"/>
    </w:p>
    <w:p w:rsidR="001A600F" w:rsidRDefault="001A600F" w:rsidP="001A600F">
      <w:pPr>
        <w:jc w:val="both"/>
        <w:rPr>
          <w:sz w:val="28"/>
          <w:szCs w:val="28"/>
        </w:rPr>
      </w:pP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Прогон сельскохозяйственных животных и птицы к месту выпаса осуществляется их собственниками или пастухами по маршрутам, согласованным или установленным с администрацией сельского поселения с учетом требований законодательства Российской Федерации.</w:t>
      </w:r>
    </w:p>
    <w:p w:rsidR="001A600F" w:rsidRDefault="001A600F" w:rsidP="001A600F">
      <w:pPr>
        <w:jc w:val="both"/>
        <w:rPr>
          <w:sz w:val="28"/>
          <w:szCs w:val="28"/>
        </w:rPr>
      </w:pP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Собственники сельскохозяйственных животных и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Запрещается оставлять сельскохозяйственных животных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  <w:proofErr w:type="gramEnd"/>
    </w:p>
    <w:p w:rsidR="001A600F" w:rsidRDefault="001A600F" w:rsidP="001A600F">
      <w:pPr>
        <w:jc w:val="both"/>
        <w:rPr>
          <w:sz w:val="28"/>
          <w:szCs w:val="28"/>
        </w:rPr>
      </w:pP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Собственники, которые содержат сельскохозяйственных животных на территории населенного пункта и (или) вне стада, обязаны обеспечить животным стойловое содержание с соблюдением требований санитарных норм.</w:t>
      </w:r>
    </w:p>
    <w:p w:rsidR="001A600F" w:rsidRDefault="001A600F" w:rsidP="001A600F">
      <w:pPr>
        <w:jc w:val="both"/>
        <w:rPr>
          <w:sz w:val="28"/>
          <w:szCs w:val="28"/>
        </w:rPr>
      </w:pP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Собственники сельскохозяйственных животных имеют право:</w:t>
      </w:r>
    </w:p>
    <w:p w:rsidR="001A600F" w:rsidRDefault="001A600F" w:rsidP="001A600F">
      <w:pPr>
        <w:jc w:val="both"/>
        <w:rPr>
          <w:sz w:val="28"/>
          <w:szCs w:val="28"/>
        </w:rPr>
      </w:pP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обращаться в органы местного самоуправления для получения участка для выпаса и прогона сельскохозяйственных животных и птицы;</w:t>
      </w:r>
    </w:p>
    <w:p w:rsidR="001A600F" w:rsidRDefault="001A600F" w:rsidP="001A600F">
      <w:pPr>
        <w:jc w:val="both"/>
        <w:rPr>
          <w:sz w:val="28"/>
          <w:szCs w:val="28"/>
        </w:rPr>
      </w:pP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иными правами, предусмотренными действующим законодательством.</w:t>
      </w:r>
    </w:p>
    <w:p w:rsidR="001A600F" w:rsidRDefault="001A600F" w:rsidP="001A600F">
      <w:pPr>
        <w:jc w:val="both"/>
        <w:rPr>
          <w:sz w:val="28"/>
          <w:szCs w:val="28"/>
        </w:rPr>
      </w:pP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Собственники сельскохозяйственных животных (пастухи) обязаны:</w:t>
      </w:r>
    </w:p>
    <w:p w:rsidR="001A600F" w:rsidRDefault="001A600F" w:rsidP="001A600F">
      <w:pPr>
        <w:jc w:val="both"/>
        <w:rPr>
          <w:sz w:val="28"/>
          <w:szCs w:val="28"/>
        </w:rPr>
      </w:pP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выпас скота в соответствии с настоящими Правилами;</w:t>
      </w:r>
    </w:p>
    <w:p w:rsidR="001A600F" w:rsidRDefault="001A600F" w:rsidP="001A600F">
      <w:pPr>
        <w:jc w:val="both"/>
        <w:rPr>
          <w:sz w:val="28"/>
          <w:szCs w:val="28"/>
        </w:rPr>
      </w:pP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потраву и порчу сельскохозяйственными животными и птицей чужих сенокосов, посевов и иных сельскохозяйственных угодий, повреждение или уничтожение насаждений и других культур;</w:t>
      </w: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допускать выпас сельскохозяйственных животных вблизи автомобильных дорог; </w:t>
      </w:r>
    </w:p>
    <w:p w:rsidR="001A600F" w:rsidRDefault="001A600F" w:rsidP="001A600F">
      <w:pPr>
        <w:jc w:val="both"/>
        <w:rPr>
          <w:sz w:val="28"/>
          <w:szCs w:val="28"/>
        </w:rPr>
      </w:pP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сдавать животное (пастуху) и забирать его из стада в установленных местах сбора, сопровождать его по территории населенного пункта;</w:t>
      </w:r>
    </w:p>
    <w:p w:rsidR="001A600F" w:rsidRDefault="001A600F" w:rsidP="001A600F">
      <w:pPr>
        <w:jc w:val="both"/>
        <w:rPr>
          <w:sz w:val="28"/>
          <w:szCs w:val="28"/>
        </w:rPr>
      </w:pP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условия выпаса, прогона сельскохозяйственных животных;</w:t>
      </w:r>
    </w:p>
    <w:p w:rsidR="001A600F" w:rsidRDefault="001A600F" w:rsidP="001A600F">
      <w:pPr>
        <w:jc w:val="both"/>
        <w:rPr>
          <w:sz w:val="28"/>
          <w:szCs w:val="28"/>
        </w:rPr>
      </w:pP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правила пожарной безопасности, а в случае возникновения лесных пожаров - организовать их тушение;</w:t>
      </w:r>
    </w:p>
    <w:p w:rsidR="001A600F" w:rsidRDefault="001A600F" w:rsidP="001A600F">
      <w:pPr>
        <w:jc w:val="both"/>
        <w:rPr>
          <w:sz w:val="28"/>
          <w:szCs w:val="28"/>
        </w:rPr>
      </w:pP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другие обязанности, предусмотренные действующим законодательством для владельцев животных, </w:t>
      </w:r>
      <w:proofErr w:type="gramStart"/>
      <w:r>
        <w:rPr>
          <w:sz w:val="28"/>
          <w:szCs w:val="28"/>
        </w:rPr>
        <w:t>связанного</w:t>
      </w:r>
      <w:proofErr w:type="gramEnd"/>
      <w:r>
        <w:rPr>
          <w:sz w:val="28"/>
          <w:szCs w:val="28"/>
        </w:rPr>
        <w:t xml:space="preserve"> с их выпасом.</w:t>
      </w:r>
    </w:p>
    <w:p w:rsidR="001A600F" w:rsidRDefault="001A600F" w:rsidP="001A600F">
      <w:pPr>
        <w:jc w:val="both"/>
        <w:rPr>
          <w:sz w:val="28"/>
          <w:szCs w:val="28"/>
        </w:rPr>
      </w:pP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11.Содержание сельскохозяйственных животных определяется как стойлово-пастбищное:</w:t>
      </w:r>
    </w:p>
    <w:p w:rsidR="001A600F" w:rsidRDefault="001A600F" w:rsidP="001A600F">
      <w:pPr>
        <w:jc w:val="both"/>
        <w:rPr>
          <w:sz w:val="28"/>
          <w:szCs w:val="28"/>
        </w:rPr>
      </w:pP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зимний период - стойловый способ – без выгона на пастбище с содержанием животных в приспособленных для этого помещениях;</w:t>
      </w:r>
    </w:p>
    <w:p w:rsidR="001A600F" w:rsidRDefault="001A600F" w:rsidP="001A600F">
      <w:pPr>
        <w:jc w:val="both"/>
        <w:rPr>
          <w:sz w:val="28"/>
          <w:szCs w:val="28"/>
        </w:rPr>
      </w:pP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весеннее-летне-осенний период - пастбищный способ - выгон скота днем на пастбище для выпаса общественного стада;</w:t>
      </w:r>
    </w:p>
    <w:p w:rsidR="001A600F" w:rsidRDefault="001A600F" w:rsidP="001A600F">
      <w:pPr>
        <w:jc w:val="both"/>
        <w:rPr>
          <w:sz w:val="28"/>
          <w:szCs w:val="28"/>
        </w:rPr>
      </w:pP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Нарушение настоящих Правил влечет административную ответственность, предусмотренную действующим законодательством Российской Федерации</w:t>
      </w:r>
    </w:p>
    <w:p w:rsidR="001A600F" w:rsidRDefault="001A600F" w:rsidP="001A60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A600F" w:rsidRDefault="001A600F" w:rsidP="001A600F">
      <w:pPr>
        <w:jc w:val="center"/>
        <w:rPr>
          <w:b/>
          <w:sz w:val="28"/>
          <w:szCs w:val="28"/>
        </w:rPr>
      </w:pPr>
    </w:p>
    <w:p w:rsidR="001A600F" w:rsidRDefault="001A600F" w:rsidP="001A600F">
      <w:pPr>
        <w:jc w:val="center"/>
        <w:rPr>
          <w:b/>
          <w:sz w:val="28"/>
          <w:szCs w:val="28"/>
        </w:rPr>
      </w:pPr>
    </w:p>
    <w:p w:rsidR="001A600F" w:rsidRDefault="001A600F" w:rsidP="001A600F">
      <w:pPr>
        <w:jc w:val="center"/>
        <w:rPr>
          <w:sz w:val="28"/>
          <w:szCs w:val="28"/>
        </w:rPr>
      </w:pPr>
    </w:p>
    <w:p w:rsidR="001A600F" w:rsidRDefault="001A600F" w:rsidP="001A600F"/>
    <w:p w:rsidR="001A600F" w:rsidRDefault="001A600F" w:rsidP="001A600F">
      <w:r>
        <w:t xml:space="preserve"> </w:t>
      </w:r>
    </w:p>
    <w:p w:rsidR="0000489C" w:rsidRDefault="0000489C"/>
    <w:sectPr w:rsidR="00004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9E"/>
    <w:rsid w:val="0000489C"/>
    <w:rsid w:val="001A600F"/>
    <w:rsid w:val="00ED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A600F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A600F"/>
    <w:rPr>
      <w:color w:val="0000FF"/>
      <w:u w:val="single"/>
    </w:rPr>
  </w:style>
  <w:style w:type="paragraph" w:styleId="a4">
    <w:name w:val="No Spacing"/>
    <w:qFormat/>
    <w:rsid w:val="001A60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1A600F"/>
    <w:rPr>
      <w:rFonts w:ascii="TimBashk" w:eastAsia="Times New Roman" w:hAnsi="TimBashk" w:cs="Times New Roman"/>
      <w:b/>
      <w:bCs/>
      <w:lang w:eastAsia="ru-RU"/>
    </w:rPr>
  </w:style>
  <w:style w:type="paragraph" w:styleId="a5">
    <w:name w:val="Body Text"/>
    <w:basedOn w:val="a"/>
    <w:link w:val="a6"/>
    <w:semiHidden/>
    <w:unhideWhenUsed/>
    <w:rsid w:val="001A600F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1A6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60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0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A600F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A600F"/>
    <w:rPr>
      <w:color w:val="0000FF"/>
      <w:u w:val="single"/>
    </w:rPr>
  </w:style>
  <w:style w:type="paragraph" w:styleId="a4">
    <w:name w:val="No Spacing"/>
    <w:qFormat/>
    <w:rsid w:val="001A60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1A600F"/>
    <w:rPr>
      <w:rFonts w:ascii="TimBashk" w:eastAsia="Times New Roman" w:hAnsi="TimBashk" w:cs="Times New Roman"/>
      <w:b/>
      <w:bCs/>
      <w:lang w:eastAsia="ru-RU"/>
    </w:rPr>
  </w:style>
  <w:style w:type="paragraph" w:styleId="a5">
    <w:name w:val="Body Text"/>
    <w:basedOn w:val="a"/>
    <w:link w:val="a6"/>
    <w:semiHidden/>
    <w:unhideWhenUsed/>
    <w:rsid w:val="001A600F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1A6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60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0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5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22E392329BD5857EBC9F48EB230DA27726BBCFDA0FFED702C9701407642AF97F94EE41BjF38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22E392329BD5857EBC9F48EB230DA27726BBCFDA0FFED702C9701407642AF97F94EE51DjF3BJ" TargetMode="External"/><Relationship Id="rId12" Type="http://schemas.openxmlformats.org/officeDocument/2006/relationships/hyperlink" Target="file:///F:\&#1055;&#1056;&#1054;&#1050;&#1059;&#1056;&#1040;&#1058;&#1059;&#1056;&#1040;\&#1055;&#1088;&#1077;&#1076;&#1083;&#1086;&#1078;&#1077;&#1085;&#1080;&#1077;%20&#1086;%20&#1087;&#1088;&#1080;&#1085;&#1103;&#1090;&#1080;&#1080;%20&#1053;&#1055;&#1040;%20&#1086;&#1090;%2027.02.2019%20&#8470;24-2019\&#1055;&#1088;&#1072;&#1074;&#1080;&#1083;&#1072;%20&#1074;&#1099;&#1087;&#1072;&#1089;&#1072;%20&#1071;&#1088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22E392329BD5857EBC9F48EB230DA27726BBCFDA0FFED702C9701407642AF97F94EE71DFE9F24j334J" TargetMode="External"/><Relationship Id="rId11" Type="http://schemas.openxmlformats.org/officeDocument/2006/relationships/hyperlink" Target="file:///F:\&#1055;&#1056;&#1054;&#1050;&#1059;&#1056;&#1040;&#1058;&#1059;&#1056;&#1040;\&#1055;&#1088;&#1077;&#1076;&#1083;&#1086;&#1078;&#1077;&#1085;&#1080;&#1077;%20&#1086;%20&#1087;&#1088;&#1080;&#1085;&#1103;&#1090;&#1080;&#1080;%20&#1053;&#1055;&#1040;%20&#1086;&#1090;%2027.02.2019%20&#8470;24-2019\&#1055;&#1088;&#1072;&#1074;&#1080;&#1083;&#1072;%20&#1074;&#1099;&#1087;&#1072;&#1089;&#1072;%20&#1071;&#1088;.doc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F:\&#1055;&#1056;&#1054;&#1050;&#1059;&#1056;&#1040;&#1058;&#1059;&#1056;&#1040;\&#1055;&#1088;&#1077;&#1076;&#1083;&#1086;&#1078;&#1077;&#1085;&#1080;&#1077;%20&#1086;%20&#1087;&#1088;&#1080;&#1085;&#1103;&#1090;&#1080;&#1080;%20&#1053;&#1055;&#1040;%20&#1086;&#1090;%2027.02.2019%20&#8470;24-2019\&#1055;&#1088;&#1072;&#1074;&#1080;&#1083;&#1072;%20&#1074;&#1099;&#1087;&#1072;&#1089;&#1072;%20&#1071;&#1088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322E392329BD5857EBC9F79CDE6FD3267C36B4FDA0F3BC2573CC5C177F48F8jD3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1317</Words>
  <Characters>7510</Characters>
  <Application>Microsoft Office Word</Application>
  <DocSecurity>0</DocSecurity>
  <Lines>62</Lines>
  <Paragraphs>17</Paragraphs>
  <ScaleCrop>false</ScaleCrop>
  <Company/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dcterms:created xsi:type="dcterms:W3CDTF">2019-04-01T05:11:00Z</dcterms:created>
  <dcterms:modified xsi:type="dcterms:W3CDTF">2019-04-01T05:13:00Z</dcterms:modified>
</cp:coreProperties>
</file>